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8EE" w:rsidRPr="004228EE" w:rsidRDefault="004B4A00" w:rsidP="00015525">
      <w:pPr>
        <w:rPr>
          <w:rFonts w:ascii="Arial" w:hAnsi="Arial" w:cs="Arial"/>
          <w:sz w:val="44"/>
          <w:szCs w:val="44"/>
          <w:lang w:val="en"/>
        </w:rPr>
      </w:pPr>
      <w:r w:rsidRPr="004228EE">
        <w:rPr>
          <w:rFonts w:ascii="Arial" w:hAnsi="Arial" w:cs="Arial"/>
          <w:sz w:val="44"/>
          <w:szCs w:val="44"/>
          <w:lang w:val="en"/>
        </w:rPr>
        <w:t xml:space="preserve">LEAN </w:t>
      </w:r>
      <w:r w:rsidR="009820EC" w:rsidRPr="004228EE">
        <w:rPr>
          <w:rFonts w:ascii="Arial" w:hAnsi="Arial" w:cs="Arial"/>
          <w:sz w:val="44"/>
          <w:szCs w:val="44"/>
          <w:lang w:val="en"/>
        </w:rPr>
        <w:t xml:space="preserve">Facilities O &amp; M </w:t>
      </w:r>
      <w:r w:rsidR="004228EE" w:rsidRPr="004228EE">
        <w:rPr>
          <w:rFonts w:ascii="Arial" w:hAnsi="Arial" w:cs="Arial"/>
          <w:sz w:val="44"/>
          <w:szCs w:val="44"/>
          <w:lang w:val="en"/>
        </w:rPr>
        <w:t>P</w:t>
      </w:r>
      <w:r w:rsidR="004B249C" w:rsidRPr="004228EE">
        <w:rPr>
          <w:rFonts w:ascii="Arial" w:hAnsi="Arial" w:cs="Arial"/>
          <w:sz w:val="44"/>
          <w:szCs w:val="44"/>
          <w:lang w:val="en"/>
        </w:rPr>
        <w:t>lanning</w:t>
      </w:r>
      <w:r w:rsidR="002F07BD" w:rsidRPr="004228EE">
        <w:rPr>
          <w:rFonts w:ascii="Arial" w:hAnsi="Arial" w:cs="Arial"/>
          <w:sz w:val="44"/>
          <w:szCs w:val="44"/>
          <w:lang w:val="en"/>
        </w:rPr>
        <w:t xml:space="preserve">:  </w:t>
      </w:r>
    </w:p>
    <w:p w:rsidR="00267BD1" w:rsidRPr="004228EE" w:rsidRDefault="002F07BD" w:rsidP="00015525">
      <w:pPr>
        <w:rPr>
          <w:rFonts w:ascii="Arial" w:hAnsi="Arial" w:cs="Arial"/>
          <w:i/>
          <w:sz w:val="40"/>
          <w:szCs w:val="40"/>
          <w:lang w:val="en"/>
        </w:rPr>
      </w:pPr>
      <w:r w:rsidRPr="004228EE">
        <w:rPr>
          <w:rFonts w:ascii="Arial" w:hAnsi="Arial" w:cs="Arial"/>
          <w:i/>
          <w:sz w:val="40"/>
          <w:szCs w:val="40"/>
          <w:lang w:val="en"/>
        </w:rPr>
        <w:t>Strategy, Objectives,</w:t>
      </w:r>
      <w:r w:rsidR="004228EE" w:rsidRPr="004228EE">
        <w:rPr>
          <w:rFonts w:ascii="Arial" w:hAnsi="Arial" w:cs="Arial"/>
          <w:i/>
          <w:sz w:val="40"/>
          <w:szCs w:val="40"/>
          <w:lang w:val="en"/>
        </w:rPr>
        <w:t xml:space="preserve"> </w:t>
      </w:r>
      <w:r w:rsidR="004228EE">
        <w:rPr>
          <w:rFonts w:ascii="Arial" w:hAnsi="Arial" w:cs="Arial"/>
          <w:i/>
          <w:sz w:val="40"/>
          <w:szCs w:val="40"/>
          <w:lang w:val="en"/>
        </w:rPr>
        <w:t xml:space="preserve">&amp; </w:t>
      </w:r>
      <w:r w:rsidRPr="004228EE">
        <w:rPr>
          <w:rFonts w:ascii="Arial" w:hAnsi="Arial" w:cs="Arial"/>
          <w:i/>
          <w:sz w:val="40"/>
          <w:szCs w:val="40"/>
          <w:lang w:val="en"/>
        </w:rPr>
        <w:t>Methods</w:t>
      </w:r>
      <w:r w:rsidR="00ED4B43" w:rsidRPr="004228EE">
        <w:rPr>
          <w:rFonts w:ascii="Arial" w:hAnsi="Arial" w:cs="Arial"/>
          <w:i/>
          <w:sz w:val="40"/>
          <w:szCs w:val="40"/>
          <w:lang w:val="en"/>
        </w:rPr>
        <w:t xml:space="preserve"> – 2018 and Beyond </w:t>
      </w:r>
    </w:p>
    <w:p w:rsidR="004B249C" w:rsidRPr="004228EE" w:rsidRDefault="00267BD1" w:rsidP="00267BD1">
      <w:pPr>
        <w:spacing w:after="0" w:line="240" w:lineRule="auto"/>
        <w:rPr>
          <w:rFonts w:ascii="Arial" w:eastAsia="Times New Roman" w:hAnsi="Arial" w:cs="Arial"/>
          <w:color w:val="1E1E1E"/>
          <w:sz w:val="24"/>
          <w:szCs w:val="24"/>
          <w:lang w:val="en"/>
        </w:rPr>
      </w:pPr>
      <w:r w:rsidRPr="004228EE">
        <w:rPr>
          <w:rFonts w:ascii="Arial" w:eastAsia="Times New Roman" w:hAnsi="Arial" w:cs="Arial"/>
          <w:color w:val="1E1E1E"/>
          <w:sz w:val="24"/>
          <w:szCs w:val="24"/>
          <w:lang w:val="en"/>
        </w:rPr>
        <w:t xml:space="preserve">by </w:t>
      </w:r>
      <w:r w:rsidR="004B249C" w:rsidRPr="004228EE">
        <w:rPr>
          <w:rFonts w:ascii="Arial" w:eastAsia="Times New Roman" w:hAnsi="Arial" w:cs="Arial"/>
          <w:color w:val="1E1E1E"/>
          <w:sz w:val="24"/>
          <w:szCs w:val="24"/>
          <w:lang w:val="en"/>
        </w:rPr>
        <w:t>Peter Cholakis</w:t>
      </w:r>
    </w:p>
    <w:p w:rsidR="00015525" w:rsidRPr="004228EE" w:rsidRDefault="00AA75D6" w:rsidP="00267BD1">
      <w:pPr>
        <w:spacing w:after="0" w:line="240" w:lineRule="auto"/>
        <w:rPr>
          <w:rStyle w:val="Hyperlink"/>
          <w:rFonts w:ascii="Arial" w:eastAsia="Times New Roman" w:hAnsi="Arial" w:cs="Arial"/>
          <w:sz w:val="24"/>
          <w:szCs w:val="24"/>
          <w:lang w:val="en"/>
        </w:rPr>
      </w:pPr>
      <w:hyperlink r:id="rId8" w:history="1">
        <w:r w:rsidR="004B249C" w:rsidRPr="004228EE">
          <w:rPr>
            <w:rStyle w:val="Hyperlink"/>
            <w:rFonts w:ascii="Arial" w:eastAsia="Times New Roman" w:hAnsi="Arial" w:cs="Arial"/>
            <w:sz w:val="24"/>
            <w:szCs w:val="24"/>
            <w:lang w:val="en"/>
          </w:rPr>
          <w:t>Four BT, LLC</w:t>
        </w:r>
      </w:hyperlink>
      <w:r w:rsidR="00015525" w:rsidRPr="004228EE">
        <w:rPr>
          <w:rStyle w:val="Hyperlink"/>
          <w:rFonts w:ascii="Arial" w:eastAsia="Times New Roman" w:hAnsi="Arial" w:cs="Arial"/>
          <w:sz w:val="24"/>
          <w:szCs w:val="24"/>
          <w:lang w:val="en"/>
        </w:rPr>
        <w:t xml:space="preserve">  </w:t>
      </w:r>
    </w:p>
    <w:p w:rsidR="004B249C" w:rsidRPr="004228EE" w:rsidRDefault="00015525" w:rsidP="00267BD1">
      <w:pPr>
        <w:spacing w:after="0" w:line="240" w:lineRule="auto"/>
        <w:rPr>
          <w:rFonts w:ascii="Arial" w:eastAsia="Times New Roman" w:hAnsi="Arial" w:cs="Arial"/>
          <w:color w:val="1E1E1E"/>
          <w:sz w:val="24"/>
          <w:szCs w:val="24"/>
          <w:lang w:val="en"/>
        </w:rPr>
      </w:pPr>
      <w:r w:rsidRPr="004228EE">
        <w:rPr>
          <w:rStyle w:val="Hyperlink"/>
          <w:rFonts w:ascii="Arial" w:eastAsia="Times New Roman" w:hAnsi="Arial" w:cs="Arial"/>
          <w:sz w:val="24"/>
          <w:szCs w:val="24"/>
          <w:lang w:val="en"/>
        </w:rPr>
        <w:t>www.4BT.US</w:t>
      </w:r>
    </w:p>
    <w:p w:rsidR="004B249C" w:rsidRPr="004228EE" w:rsidRDefault="004B249C" w:rsidP="00267BD1">
      <w:pPr>
        <w:spacing w:after="0" w:line="240" w:lineRule="auto"/>
        <w:rPr>
          <w:rFonts w:ascii="Arial" w:eastAsia="Times New Roman" w:hAnsi="Arial" w:cs="Arial"/>
          <w:color w:val="1E1E1E"/>
          <w:sz w:val="24"/>
          <w:szCs w:val="24"/>
          <w:lang w:val="en"/>
        </w:rPr>
      </w:pPr>
    </w:p>
    <w:p w:rsidR="002F07BD" w:rsidRPr="004228EE" w:rsidRDefault="002F07BD" w:rsidP="00267BD1">
      <w:pPr>
        <w:spacing w:after="0" w:line="240" w:lineRule="auto"/>
        <w:rPr>
          <w:rFonts w:ascii="Arial" w:eastAsia="Times New Roman" w:hAnsi="Arial" w:cs="Arial"/>
          <w:color w:val="1E1E1E"/>
          <w:sz w:val="24"/>
          <w:szCs w:val="24"/>
          <w:lang w:val="en"/>
        </w:rPr>
      </w:pPr>
    </w:p>
    <w:sdt>
      <w:sdtPr>
        <w:rPr>
          <w:rFonts w:ascii="Arial" w:eastAsiaTheme="minorHAnsi" w:hAnsi="Arial" w:cs="Arial"/>
          <w:color w:val="2A68AF"/>
          <w:sz w:val="24"/>
          <w:szCs w:val="24"/>
        </w:rPr>
        <w:id w:val="861873716"/>
        <w:docPartObj>
          <w:docPartGallery w:val="Table of Contents"/>
          <w:docPartUnique/>
        </w:docPartObj>
      </w:sdtPr>
      <w:sdtEndPr>
        <w:rPr>
          <w:b/>
          <w:bCs/>
          <w:noProof/>
          <w:color w:val="auto"/>
        </w:rPr>
      </w:sdtEndPr>
      <w:sdtContent>
        <w:p w:rsidR="00B262F7" w:rsidRPr="004228EE" w:rsidRDefault="00B262F7">
          <w:pPr>
            <w:pStyle w:val="TOCHeading"/>
            <w:rPr>
              <w:rFonts w:ascii="Arial" w:hAnsi="Arial" w:cs="Arial"/>
              <w:sz w:val="24"/>
              <w:szCs w:val="24"/>
            </w:rPr>
          </w:pPr>
          <w:r w:rsidRPr="004228EE">
            <w:rPr>
              <w:rFonts w:ascii="Arial" w:hAnsi="Arial" w:cs="Arial"/>
              <w:sz w:val="24"/>
              <w:szCs w:val="24"/>
            </w:rPr>
            <w:t>Contents</w:t>
          </w:r>
        </w:p>
        <w:p w:rsidR="00A542EC" w:rsidRDefault="00B262F7">
          <w:pPr>
            <w:pStyle w:val="TOC2"/>
            <w:tabs>
              <w:tab w:val="right" w:leader="dot" w:pos="9350"/>
            </w:tabs>
            <w:rPr>
              <w:rFonts w:eastAsiaTheme="minorEastAsia"/>
              <w:noProof/>
            </w:rPr>
          </w:pPr>
          <w:r w:rsidRPr="004228EE">
            <w:rPr>
              <w:rFonts w:ascii="Arial" w:hAnsi="Arial" w:cs="Arial"/>
              <w:sz w:val="24"/>
              <w:szCs w:val="24"/>
            </w:rPr>
            <w:fldChar w:fldCharType="begin"/>
          </w:r>
          <w:r w:rsidRPr="004228EE">
            <w:rPr>
              <w:rFonts w:ascii="Arial" w:hAnsi="Arial" w:cs="Arial"/>
              <w:sz w:val="24"/>
              <w:szCs w:val="24"/>
            </w:rPr>
            <w:instrText xml:space="preserve"> TOC \o "1-3" \h \z \u </w:instrText>
          </w:r>
          <w:r w:rsidRPr="004228EE">
            <w:rPr>
              <w:rFonts w:ascii="Arial" w:hAnsi="Arial" w:cs="Arial"/>
              <w:sz w:val="24"/>
              <w:szCs w:val="24"/>
            </w:rPr>
            <w:fldChar w:fldCharType="separate"/>
          </w:r>
          <w:hyperlink w:anchor="_Toc506461054" w:history="1">
            <w:r w:rsidR="00A542EC" w:rsidRPr="002063F9">
              <w:rPr>
                <w:rStyle w:val="Hyperlink"/>
                <w:rFonts w:ascii="Arial" w:hAnsi="Arial" w:cs="Arial"/>
                <w:noProof/>
                <w:lang w:val="en"/>
              </w:rPr>
              <w:t>Introduction</w:t>
            </w:r>
            <w:r w:rsidR="00A542EC">
              <w:rPr>
                <w:noProof/>
                <w:webHidden/>
              </w:rPr>
              <w:tab/>
            </w:r>
            <w:r w:rsidR="00A542EC">
              <w:rPr>
                <w:noProof/>
                <w:webHidden/>
              </w:rPr>
              <w:fldChar w:fldCharType="begin"/>
            </w:r>
            <w:r w:rsidR="00A542EC">
              <w:rPr>
                <w:noProof/>
                <w:webHidden/>
              </w:rPr>
              <w:instrText xml:space="preserve"> PAGEREF _Toc506461054 \h </w:instrText>
            </w:r>
            <w:r w:rsidR="00A542EC">
              <w:rPr>
                <w:noProof/>
                <w:webHidden/>
              </w:rPr>
            </w:r>
            <w:r w:rsidR="00A542EC">
              <w:rPr>
                <w:noProof/>
                <w:webHidden/>
              </w:rPr>
              <w:fldChar w:fldCharType="separate"/>
            </w:r>
            <w:r w:rsidR="002C51D7">
              <w:rPr>
                <w:noProof/>
                <w:webHidden/>
              </w:rPr>
              <w:t>2</w:t>
            </w:r>
            <w:r w:rsidR="00A542EC">
              <w:rPr>
                <w:noProof/>
                <w:webHidden/>
              </w:rPr>
              <w:fldChar w:fldCharType="end"/>
            </w:r>
          </w:hyperlink>
        </w:p>
        <w:p w:rsidR="00A542EC" w:rsidRDefault="00AA75D6">
          <w:pPr>
            <w:pStyle w:val="TOC2"/>
            <w:tabs>
              <w:tab w:val="right" w:leader="dot" w:pos="9350"/>
            </w:tabs>
            <w:rPr>
              <w:rFonts w:eastAsiaTheme="minorEastAsia"/>
              <w:noProof/>
            </w:rPr>
          </w:pPr>
          <w:hyperlink w:anchor="_Toc506461055" w:history="1">
            <w:r w:rsidR="00A542EC" w:rsidRPr="002063F9">
              <w:rPr>
                <w:rStyle w:val="Hyperlink"/>
                <w:rFonts w:ascii="Arial" w:hAnsi="Arial" w:cs="Arial"/>
                <w:noProof/>
              </w:rPr>
              <w:t>Application</w:t>
            </w:r>
            <w:r w:rsidR="00A542EC">
              <w:rPr>
                <w:noProof/>
                <w:webHidden/>
              </w:rPr>
              <w:tab/>
            </w:r>
            <w:r w:rsidR="00A542EC">
              <w:rPr>
                <w:noProof/>
                <w:webHidden/>
              </w:rPr>
              <w:fldChar w:fldCharType="begin"/>
            </w:r>
            <w:r w:rsidR="00A542EC">
              <w:rPr>
                <w:noProof/>
                <w:webHidden/>
              </w:rPr>
              <w:instrText xml:space="preserve"> PAGEREF _Toc506461055 \h </w:instrText>
            </w:r>
            <w:r w:rsidR="00A542EC">
              <w:rPr>
                <w:noProof/>
                <w:webHidden/>
              </w:rPr>
            </w:r>
            <w:r w:rsidR="00A542EC">
              <w:rPr>
                <w:noProof/>
                <w:webHidden/>
              </w:rPr>
              <w:fldChar w:fldCharType="separate"/>
            </w:r>
            <w:r w:rsidR="002C51D7">
              <w:rPr>
                <w:noProof/>
                <w:webHidden/>
              </w:rPr>
              <w:t>5</w:t>
            </w:r>
            <w:r w:rsidR="00A542EC">
              <w:rPr>
                <w:noProof/>
                <w:webHidden/>
              </w:rPr>
              <w:fldChar w:fldCharType="end"/>
            </w:r>
          </w:hyperlink>
        </w:p>
        <w:p w:rsidR="00A542EC" w:rsidRDefault="00AA75D6">
          <w:pPr>
            <w:pStyle w:val="TOC3"/>
            <w:tabs>
              <w:tab w:val="right" w:leader="dot" w:pos="9350"/>
            </w:tabs>
            <w:rPr>
              <w:rFonts w:eastAsiaTheme="minorEastAsia"/>
              <w:noProof/>
            </w:rPr>
          </w:pPr>
          <w:hyperlink w:anchor="_Toc506461056" w:history="1">
            <w:r w:rsidR="00A542EC" w:rsidRPr="002063F9">
              <w:rPr>
                <w:rStyle w:val="Hyperlink"/>
                <w:rFonts w:ascii="Arial" w:hAnsi="Arial" w:cs="Arial"/>
                <w:noProof/>
              </w:rPr>
              <w:t>Organizational Strategy, Goals, Required Outcomes</w:t>
            </w:r>
            <w:r w:rsidR="00A542EC">
              <w:rPr>
                <w:noProof/>
                <w:webHidden/>
              </w:rPr>
              <w:tab/>
            </w:r>
            <w:r w:rsidR="00A542EC">
              <w:rPr>
                <w:noProof/>
                <w:webHidden/>
              </w:rPr>
              <w:fldChar w:fldCharType="begin"/>
            </w:r>
            <w:r w:rsidR="00A542EC">
              <w:rPr>
                <w:noProof/>
                <w:webHidden/>
              </w:rPr>
              <w:instrText xml:space="preserve"> PAGEREF _Toc506461056 \h </w:instrText>
            </w:r>
            <w:r w:rsidR="00A542EC">
              <w:rPr>
                <w:noProof/>
                <w:webHidden/>
              </w:rPr>
            </w:r>
            <w:r w:rsidR="00A542EC">
              <w:rPr>
                <w:noProof/>
                <w:webHidden/>
              </w:rPr>
              <w:fldChar w:fldCharType="separate"/>
            </w:r>
            <w:r w:rsidR="002C51D7">
              <w:rPr>
                <w:noProof/>
                <w:webHidden/>
              </w:rPr>
              <w:t>5</w:t>
            </w:r>
            <w:r w:rsidR="00A542EC">
              <w:rPr>
                <w:noProof/>
                <w:webHidden/>
              </w:rPr>
              <w:fldChar w:fldCharType="end"/>
            </w:r>
          </w:hyperlink>
        </w:p>
        <w:p w:rsidR="00A542EC" w:rsidRDefault="00AA75D6">
          <w:pPr>
            <w:pStyle w:val="TOC3"/>
            <w:tabs>
              <w:tab w:val="right" w:leader="dot" w:pos="9350"/>
            </w:tabs>
            <w:rPr>
              <w:rFonts w:eastAsiaTheme="minorEastAsia"/>
              <w:noProof/>
            </w:rPr>
          </w:pPr>
          <w:hyperlink w:anchor="_Toc506461057" w:history="1">
            <w:r w:rsidR="00A542EC" w:rsidRPr="002063F9">
              <w:rPr>
                <w:rStyle w:val="Hyperlink"/>
                <w:rFonts w:ascii="Arial" w:hAnsi="Arial" w:cs="Arial"/>
                <w:noProof/>
              </w:rPr>
              <w:t>Budgeting/Capital Planning Considerations</w:t>
            </w:r>
            <w:r w:rsidR="00A542EC">
              <w:rPr>
                <w:noProof/>
                <w:webHidden/>
              </w:rPr>
              <w:tab/>
            </w:r>
            <w:r w:rsidR="00A542EC">
              <w:rPr>
                <w:noProof/>
                <w:webHidden/>
              </w:rPr>
              <w:fldChar w:fldCharType="begin"/>
            </w:r>
            <w:r w:rsidR="00A542EC">
              <w:rPr>
                <w:noProof/>
                <w:webHidden/>
              </w:rPr>
              <w:instrText xml:space="preserve"> PAGEREF _Toc506461057 \h </w:instrText>
            </w:r>
            <w:r w:rsidR="00A542EC">
              <w:rPr>
                <w:noProof/>
                <w:webHidden/>
              </w:rPr>
            </w:r>
            <w:r w:rsidR="00A542EC">
              <w:rPr>
                <w:noProof/>
                <w:webHidden/>
              </w:rPr>
              <w:fldChar w:fldCharType="separate"/>
            </w:r>
            <w:r w:rsidR="002C51D7">
              <w:rPr>
                <w:noProof/>
                <w:webHidden/>
              </w:rPr>
              <w:t>7</w:t>
            </w:r>
            <w:r w:rsidR="00A542EC">
              <w:rPr>
                <w:noProof/>
                <w:webHidden/>
              </w:rPr>
              <w:fldChar w:fldCharType="end"/>
            </w:r>
          </w:hyperlink>
        </w:p>
        <w:p w:rsidR="00A542EC" w:rsidRDefault="00AA75D6">
          <w:pPr>
            <w:pStyle w:val="TOC3"/>
            <w:tabs>
              <w:tab w:val="right" w:leader="dot" w:pos="9350"/>
            </w:tabs>
            <w:rPr>
              <w:rFonts w:eastAsiaTheme="minorEastAsia"/>
              <w:noProof/>
            </w:rPr>
          </w:pPr>
          <w:hyperlink w:anchor="_Toc506461058" w:history="1">
            <w:r w:rsidR="00A542EC" w:rsidRPr="002063F9">
              <w:rPr>
                <w:rStyle w:val="Hyperlink"/>
                <w:rFonts w:ascii="Arial" w:hAnsi="Arial" w:cs="Arial"/>
                <w:noProof/>
              </w:rPr>
              <w:t>LEAN Business Models and Methods</w:t>
            </w:r>
            <w:r w:rsidR="00A542EC">
              <w:rPr>
                <w:noProof/>
                <w:webHidden/>
              </w:rPr>
              <w:tab/>
            </w:r>
            <w:r w:rsidR="00A542EC">
              <w:rPr>
                <w:noProof/>
                <w:webHidden/>
              </w:rPr>
              <w:fldChar w:fldCharType="begin"/>
            </w:r>
            <w:r w:rsidR="00A542EC">
              <w:rPr>
                <w:noProof/>
                <w:webHidden/>
              </w:rPr>
              <w:instrText xml:space="preserve"> PAGEREF _Toc506461058 \h </w:instrText>
            </w:r>
            <w:r w:rsidR="00A542EC">
              <w:rPr>
                <w:noProof/>
                <w:webHidden/>
              </w:rPr>
            </w:r>
            <w:r w:rsidR="00A542EC">
              <w:rPr>
                <w:noProof/>
                <w:webHidden/>
              </w:rPr>
              <w:fldChar w:fldCharType="separate"/>
            </w:r>
            <w:r w:rsidR="002C51D7">
              <w:rPr>
                <w:noProof/>
                <w:webHidden/>
              </w:rPr>
              <w:t>8</w:t>
            </w:r>
            <w:r w:rsidR="00A542EC">
              <w:rPr>
                <w:noProof/>
                <w:webHidden/>
              </w:rPr>
              <w:fldChar w:fldCharType="end"/>
            </w:r>
          </w:hyperlink>
        </w:p>
        <w:p w:rsidR="00A542EC" w:rsidRDefault="00AA75D6">
          <w:pPr>
            <w:pStyle w:val="TOC3"/>
            <w:tabs>
              <w:tab w:val="right" w:leader="dot" w:pos="9350"/>
            </w:tabs>
            <w:rPr>
              <w:rFonts w:eastAsiaTheme="minorEastAsia"/>
              <w:noProof/>
            </w:rPr>
          </w:pPr>
          <w:hyperlink w:anchor="_Toc506461059" w:history="1">
            <w:r w:rsidR="00A542EC" w:rsidRPr="002063F9">
              <w:rPr>
                <w:rStyle w:val="Hyperlink"/>
                <w:rFonts w:ascii="Arial" w:hAnsi="Arial" w:cs="Arial"/>
                <w:noProof/>
              </w:rPr>
              <w:t>Multiple Competencies, Business Processes, and Activities</w:t>
            </w:r>
            <w:r w:rsidR="00A542EC">
              <w:rPr>
                <w:noProof/>
                <w:webHidden/>
              </w:rPr>
              <w:tab/>
            </w:r>
            <w:r w:rsidR="00A542EC">
              <w:rPr>
                <w:noProof/>
                <w:webHidden/>
              </w:rPr>
              <w:fldChar w:fldCharType="begin"/>
            </w:r>
            <w:r w:rsidR="00A542EC">
              <w:rPr>
                <w:noProof/>
                <w:webHidden/>
              </w:rPr>
              <w:instrText xml:space="preserve"> PAGEREF _Toc506461059 \h </w:instrText>
            </w:r>
            <w:r w:rsidR="00A542EC">
              <w:rPr>
                <w:noProof/>
                <w:webHidden/>
              </w:rPr>
            </w:r>
            <w:r w:rsidR="00A542EC">
              <w:rPr>
                <w:noProof/>
                <w:webHidden/>
              </w:rPr>
              <w:fldChar w:fldCharType="separate"/>
            </w:r>
            <w:r w:rsidR="002C51D7">
              <w:rPr>
                <w:noProof/>
                <w:webHidden/>
              </w:rPr>
              <w:t>12</w:t>
            </w:r>
            <w:r w:rsidR="00A542EC">
              <w:rPr>
                <w:noProof/>
                <w:webHidden/>
              </w:rPr>
              <w:fldChar w:fldCharType="end"/>
            </w:r>
          </w:hyperlink>
        </w:p>
        <w:p w:rsidR="00A542EC" w:rsidRDefault="00AA75D6">
          <w:pPr>
            <w:pStyle w:val="TOC3"/>
            <w:tabs>
              <w:tab w:val="right" w:leader="dot" w:pos="9350"/>
            </w:tabs>
            <w:rPr>
              <w:rFonts w:eastAsiaTheme="minorEastAsia"/>
              <w:noProof/>
            </w:rPr>
          </w:pPr>
          <w:hyperlink w:anchor="_Toc506461060" w:history="1">
            <w:r w:rsidR="00A542EC" w:rsidRPr="002063F9">
              <w:rPr>
                <w:rStyle w:val="Hyperlink"/>
                <w:rFonts w:ascii="Arial" w:hAnsi="Arial" w:cs="Arial"/>
                <w:noProof/>
              </w:rPr>
              <w:t>Supporting Technologies and Tools</w:t>
            </w:r>
            <w:r w:rsidR="00A542EC">
              <w:rPr>
                <w:noProof/>
                <w:webHidden/>
              </w:rPr>
              <w:tab/>
            </w:r>
            <w:r w:rsidR="00A542EC">
              <w:rPr>
                <w:noProof/>
                <w:webHidden/>
              </w:rPr>
              <w:fldChar w:fldCharType="begin"/>
            </w:r>
            <w:r w:rsidR="00A542EC">
              <w:rPr>
                <w:noProof/>
                <w:webHidden/>
              </w:rPr>
              <w:instrText xml:space="preserve"> PAGEREF _Toc506461060 \h </w:instrText>
            </w:r>
            <w:r w:rsidR="00A542EC">
              <w:rPr>
                <w:noProof/>
                <w:webHidden/>
              </w:rPr>
            </w:r>
            <w:r w:rsidR="00A542EC">
              <w:rPr>
                <w:noProof/>
                <w:webHidden/>
              </w:rPr>
              <w:fldChar w:fldCharType="separate"/>
            </w:r>
            <w:r w:rsidR="002C51D7">
              <w:rPr>
                <w:noProof/>
                <w:webHidden/>
              </w:rPr>
              <w:t>13</w:t>
            </w:r>
            <w:r w:rsidR="00A542EC">
              <w:rPr>
                <w:noProof/>
                <w:webHidden/>
              </w:rPr>
              <w:fldChar w:fldCharType="end"/>
            </w:r>
          </w:hyperlink>
        </w:p>
        <w:p w:rsidR="00A542EC" w:rsidRDefault="00AA75D6">
          <w:pPr>
            <w:pStyle w:val="TOC3"/>
            <w:tabs>
              <w:tab w:val="right" w:leader="dot" w:pos="9350"/>
            </w:tabs>
            <w:rPr>
              <w:rFonts w:eastAsiaTheme="minorEastAsia"/>
              <w:noProof/>
            </w:rPr>
          </w:pPr>
          <w:hyperlink w:anchor="_Toc506461061" w:history="1">
            <w:r w:rsidR="00A542EC" w:rsidRPr="002063F9">
              <w:rPr>
                <w:rStyle w:val="Hyperlink"/>
                <w:rFonts w:ascii="Arial" w:hAnsi="Arial" w:cs="Arial"/>
                <w:noProof/>
              </w:rPr>
              <w:t>Education, Training, and Support Services</w:t>
            </w:r>
            <w:r w:rsidR="00A542EC">
              <w:rPr>
                <w:noProof/>
                <w:webHidden/>
              </w:rPr>
              <w:tab/>
            </w:r>
            <w:r w:rsidR="00A542EC">
              <w:rPr>
                <w:noProof/>
                <w:webHidden/>
              </w:rPr>
              <w:fldChar w:fldCharType="begin"/>
            </w:r>
            <w:r w:rsidR="00A542EC">
              <w:rPr>
                <w:noProof/>
                <w:webHidden/>
              </w:rPr>
              <w:instrText xml:space="preserve"> PAGEREF _Toc506461061 \h </w:instrText>
            </w:r>
            <w:r w:rsidR="00A542EC">
              <w:rPr>
                <w:noProof/>
                <w:webHidden/>
              </w:rPr>
            </w:r>
            <w:r w:rsidR="00A542EC">
              <w:rPr>
                <w:noProof/>
                <w:webHidden/>
              </w:rPr>
              <w:fldChar w:fldCharType="separate"/>
            </w:r>
            <w:r w:rsidR="002C51D7">
              <w:rPr>
                <w:noProof/>
                <w:webHidden/>
              </w:rPr>
              <w:t>14</w:t>
            </w:r>
            <w:r w:rsidR="00A542EC">
              <w:rPr>
                <w:noProof/>
                <w:webHidden/>
              </w:rPr>
              <w:fldChar w:fldCharType="end"/>
            </w:r>
          </w:hyperlink>
        </w:p>
        <w:p w:rsidR="00A542EC" w:rsidRDefault="00AA75D6">
          <w:pPr>
            <w:pStyle w:val="TOC3"/>
            <w:tabs>
              <w:tab w:val="right" w:leader="dot" w:pos="9350"/>
            </w:tabs>
            <w:rPr>
              <w:rFonts w:eastAsiaTheme="minorEastAsia"/>
              <w:noProof/>
            </w:rPr>
          </w:pPr>
          <w:hyperlink w:anchor="_Toc506461062" w:history="1">
            <w:r w:rsidR="00A542EC" w:rsidRPr="002063F9">
              <w:rPr>
                <w:rStyle w:val="Hyperlink"/>
                <w:rFonts w:ascii="Arial" w:hAnsi="Arial" w:cs="Arial"/>
                <w:noProof/>
              </w:rPr>
              <w:t>Metrics/Key Performance Indicators (KPIs)</w:t>
            </w:r>
            <w:r w:rsidR="00A542EC">
              <w:rPr>
                <w:noProof/>
                <w:webHidden/>
              </w:rPr>
              <w:tab/>
            </w:r>
            <w:r w:rsidR="00A542EC">
              <w:rPr>
                <w:noProof/>
                <w:webHidden/>
              </w:rPr>
              <w:fldChar w:fldCharType="begin"/>
            </w:r>
            <w:r w:rsidR="00A542EC">
              <w:rPr>
                <w:noProof/>
                <w:webHidden/>
              </w:rPr>
              <w:instrText xml:space="preserve"> PAGEREF _Toc506461062 \h </w:instrText>
            </w:r>
            <w:r w:rsidR="00A542EC">
              <w:rPr>
                <w:noProof/>
                <w:webHidden/>
              </w:rPr>
            </w:r>
            <w:r w:rsidR="00A542EC">
              <w:rPr>
                <w:noProof/>
                <w:webHidden/>
              </w:rPr>
              <w:fldChar w:fldCharType="separate"/>
            </w:r>
            <w:r w:rsidR="002C51D7">
              <w:rPr>
                <w:noProof/>
                <w:webHidden/>
              </w:rPr>
              <w:t>15</w:t>
            </w:r>
            <w:r w:rsidR="00A542EC">
              <w:rPr>
                <w:noProof/>
                <w:webHidden/>
              </w:rPr>
              <w:fldChar w:fldCharType="end"/>
            </w:r>
          </w:hyperlink>
        </w:p>
        <w:p w:rsidR="00A542EC" w:rsidRDefault="00AA75D6">
          <w:pPr>
            <w:pStyle w:val="TOC2"/>
            <w:tabs>
              <w:tab w:val="right" w:leader="dot" w:pos="9350"/>
            </w:tabs>
            <w:rPr>
              <w:rFonts w:eastAsiaTheme="minorEastAsia"/>
              <w:noProof/>
            </w:rPr>
          </w:pPr>
          <w:hyperlink w:anchor="_Toc506461063" w:history="1">
            <w:r w:rsidR="00A542EC" w:rsidRPr="002063F9">
              <w:rPr>
                <w:rStyle w:val="Hyperlink"/>
                <w:rFonts w:ascii="Arial" w:hAnsi="Arial" w:cs="Arial"/>
                <w:noProof/>
              </w:rPr>
              <w:t>Challenges and Obstacles</w:t>
            </w:r>
            <w:r w:rsidR="00A542EC">
              <w:rPr>
                <w:noProof/>
                <w:webHidden/>
              </w:rPr>
              <w:tab/>
            </w:r>
            <w:r w:rsidR="00A542EC">
              <w:rPr>
                <w:noProof/>
                <w:webHidden/>
              </w:rPr>
              <w:fldChar w:fldCharType="begin"/>
            </w:r>
            <w:r w:rsidR="00A542EC">
              <w:rPr>
                <w:noProof/>
                <w:webHidden/>
              </w:rPr>
              <w:instrText xml:space="preserve"> PAGEREF _Toc506461063 \h </w:instrText>
            </w:r>
            <w:r w:rsidR="00A542EC">
              <w:rPr>
                <w:noProof/>
                <w:webHidden/>
              </w:rPr>
            </w:r>
            <w:r w:rsidR="00A542EC">
              <w:rPr>
                <w:noProof/>
                <w:webHidden/>
              </w:rPr>
              <w:fldChar w:fldCharType="separate"/>
            </w:r>
            <w:r w:rsidR="002C51D7">
              <w:rPr>
                <w:noProof/>
                <w:webHidden/>
              </w:rPr>
              <w:t>17</w:t>
            </w:r>
            <w:r w:rsidR="00A542EC">
              <w:rPr>
                <w:noProof/>
                <w:webHidden/>
              </w:rPr>
              <w:fldChar w:fldCharType="end"/>
            </w:r>
          </w:hyperlink>
        </w:p>
        <w:p w:rsidR="00A542EC" w:rsidRDefault="00AA75D6">
          <w:pPr>
            <w:pStyle w:val="TOC2"/>
            <w:tabs>
              <w:tab w:val="right" w:leader="dot" w:pos="9350"/>
            </w:tabs>
            <w:rPr>
              <w:rFonts w:eastAsiaTheme="minorEastAsia"/>
              <w:noProof/>
            </w:rPr>
          </w:pPr>
          <w:hyperlink w:anchor="_Toc506461064" w:history="1">
            <w:r w:rsidR="00A542EC" w:rsidRPr="002063F9">
              <w:rPr>
                <w:rStyle w:val="Hyperlink"/>
                <w:rFonts w:ascii="Arial" w:hAnsi="Arial" w:cs="Arial"/>
                <w:noProof/>
              </w:rPr>
              <w:t>Lessons Learned</w:t>
            </w:r>
            <w:r w:rsidR="00A542EC">
              <w:rPr>
                <w:noProof/>
                <w:webHidden/>
              </w:rPr>
              <w:tab/>
            </w:r>
            <w:r w:rsidR="00A542EC">
              <w:rPr>
                <w:noProof/>
                <w:webHidden/>
              </w:rPr>
              <w:fldChar w:fldCharType="begin"/>
            </w:r>
            <w:r w:rsidR="00A542EC">
              <w:rPr>
                <w:noProof/>
                <w:webHidden/>
              </w:rPr>
              <w:instrText xml:space="preserve"> PAGEREF _Toc506461064 \h </w:instrText>
            </w:r>
            <w:r w:rsidR="00A542EC">
              <w:rPr>
                <w:noProof/>
                <w:webHidden/>
              </w:rPr>
            </w:r>
            <w:r w:rsidR="00A542EC">
              <w:rPr>
                <w:noProof/>
                <w:webHidden/>
              </w:rPr>
              <w:fldChar w:fldCharType="separate"/>
            </w:r>
            <w:r w:rsidR="002C51D7">
              <w:rPr>
                <w:noProof/>
                <w:webHidden/>
              </w:rPr>
              <w:t>17</w:t>
            </w:r>
            <w:r w:rsidR="00A542EC">
              <w:rPr>
                <w:noProof/>
                <w:webHidden/>
              </w:rPr>
              <w:fldChar w:fldCharType="end"/>
            </w:r>
          </w:hyperlink>
        </w:p>
        <w:p w:rsidR="00A542EC" w:rsidRDefault="00AA75D6">
          <w:pPr>
            <w:pStyle w:val="TOC2"/>
            <w:tabs>
              <w:tab w:val="right" w:leader="dot" w:pos="9350"/>
            </w:tabs>
            <w:rPr>
              <w:rFonts w:eastAsiaTheme="minorEastAsia"/>
              <w:noProof/>
            </w:rPr>
          </w:pPr>
          <w:hyperlink w:anchor="_Toc506461065" w:history="1">
            <w:r w:rsidR="00A542EC" w:rsidRPr="002063F9">
              <w:rPr>
                <w:rStyle w:val="Hyperlink"/>
                <w:rFonts w:ascii="Arial" w:hAnsi="Arial" w:cs="Arial"/>
                <w:noProof/>
              </w:rPr>
              <w:t>Relevant Codes and Standards</w:t>
            </w:r>
            <w:r w:rsidR="00A542EC">
              <w:rPr>
                <w:noProof/>
                <w:webHidden/>
              </w:rPr>
              <w:tab/>
            </w:r>
            <w:r w:rsidR="00A542EC">
              <w:rPr>
                <w:noProof/>
                <w:webHidden/>
              </w:rPr>
              <w:fldChar w:fldCharType="begin"/>
            </w:r>
            <w:r w:rsidR="00A542EC">
              <w:rPr>
                <w:noProof/>
                <w:webHidden/>
              </w:rPr>
              <w:instrText xml:space="preserve"> PAGEREF _Toc506461065 \h </w:instrText>
            </w:r>
            <w:r w:rsidR="00A542EC">
              <w:rPr>
                <w:noProof/>
                <w:webHidden/>
              </w:rPr>
            </w:r>
            <w:r w:rsidR="00A542EC">
              <w:rPr>
                <w:noProof/>
                <w:webHidden/>
              </w:rPr>
              <w:fldChar w:fldCharType="separate"/>
            </w:r>
            <w:r w:rsidR="002C51D7">
              <w:rPr>
                <w:noProof/>
                <w:webHidden/>
              </w:rPr>
              <w:t>18</w:t>
            </w:r>
            <w:r w:rsidR="00A542EC">
              <w:rPr>
                <w:noProof/>
                <w:webHidden/>
              </w:rPr>
              <w:fldChar w:fldCharType="end"/>
            </w:r>
          </w:hyperlink>
        </w:p>
        <w:p w:rsidR="00A542EC" w:rsidRDefault="00AA75D6">
          <w:pPr>
            <w:pStyle w:val="TOC3"/>
            <w:tabs>
              <w:tab w:val="right" w:leader="dot" w:pos="9350"/>
            </w:tabs>
            <w:rPr>
              <w:rFonts w:eastAsiaTheme="minorEastAsia"/>
              <w:noProof/>
            </w:rPr>
          </w:pPr>
          <w:hyperlink w:anchor="_Toc506461066" w:history="1">
            <w:r w:rsidR="00A542EC" w:rsidRPr="002063F9">
              <w:rPr>
                <w:rStyle w:val="Hyperlink"/>
                <w:rFonts w:ascii="Arial" w:hAnsi="Arial" w:cs="Arial"/>
                <w:noProof/>
              </w:rPr>
              <w:t>Key Terms &amp; Defintions</w:t>
            </w:r>
            <w:r w:rsidR="00A542EC">
              <w:rPr>
                <w:noProof/>
                <w:webHidden/>
              </w:rPr>
              <w:tab/>
            </w:r>
            <w:r w:rsidR="00A542EC">
              <w:rPr>
                <w:noProof/>
                <w:webHidden/>
              </w:rPr>
              <w:fldChar w:fldCharType="begin"/>
            </w:r>
            <w:r w:rsidR="00A542EC">
              <w:rPr>
                <w:noProof/>
                <w:webHidden/>
              </w:rPr>
              <w:instrText xml:space="preserve"> PAGEREF _Toc506461066 \h </w:instrText>
            </w:r>
            <w:r w:rsidR="00A542EC">
              <w:rPr>
                <w:noProof/>
                <w:webHidden/>
              </w:rPr>
            </w:r>
            <w:r w:rsidR="00A542EC">
              <w:rPr>
                <w:noProof/>
                <w:webHidden/>
              </w:rPr>
              <w:fldChar w:fldCharType="separate"/>
            </w:r>
            <w:r w:rsidR="002C51D7">
              <w:rPr>
                <w:noProof/>
                <w:webHidden/>
              </w:rPr>
              <w:t>18</w:t>
            </w:r>
            <w:r w:rsidR="00A542EC">
              <w:rPr>
                <w:noProof/>
                <w:webHidden/>
              </w:rPr>
              <w:fldChar w:fldCharType="end"/>
            </w:r>
          </w:hyperlink>
        </w:p>
        <w:p w:rsidR="00A542EC" w:rsidRDefault="00AA75D6">
          <w:pPr>
            <w:pStyle w:val="TOC2"/>
            <w:tabs>
              <w:tab w:val="right" w:leader="dot" w:pos="9350"/>
            </w:tabs>
            <w:rPr>
              <w:rFonts w:eastAsiaTheme="minorEastAsia"/>
              <w:noProof/>
            </w:rPr>
          </w:pPr>
          <w:hyperlink w:anchor="_Toc506461067" w:history="1">
            <w:r w:rsidR="00A542EC" w:rsidRPr="002063F9">
              <w:rPr>
                <w:rStyle w:val="Hyperlink"/>
                <w:rFonts w:ascii="Arial" w:hAnsi="Arial" w:cs="Arial"/>
                <w:noProof/>
              </w:rPr>
              <w:t>Resources</w:t>
            </w:r>
            <w:r w:rsidR="00A542EC">
              <w:rPr>
                <w:noProof/>
                <w:webHidden/>
              </w:rPr>
              <w:tab/>
            </w:r>
            <w:r w:rsidR="00A542EC">
              <w:rPr>
                <w:noProof/>
                <w:webHidden/>
              </w:rPr>
              <w:fldChar w:fldCharType="begin"/>
            </w:r>
            <w:r w:rsidR="00A542EC">
              <w:rPr>
                <w:noProof/>
                <w:webHidden/>
              </w:rPr>
              <w:instrText xml:space="preserve"> PAGEREF _Toc506461067 \h </w:instrText>
            </w:r>
            <w:r w:rsidR="00A542EC">
              <w:rPr>
                <w:noProof/>
                <w:webHidden/>
              </w:rPr>
            </w:r>
            <w:r w:rsidR="00A542EC">
              <w:rPr>
                <w:noProof/>
                <w:webHidden/>
              </w:rPr>
              <w:fldChar w:fldCharType="separate"/>
            </w:r>
            <w:r w:rsidR="002C51D7">
              <w:rPr>
                <w:noProof/>
                <w:webHidden/>
              </w:rPr>
              <w:t>20</w:t>
            </w:r>
            <w:r w:rsidR="00A542EC">
              <w:rPr>
                <w:noProof/>
                <w:webHidden/>
              </w:rPr>
              <w:fldChar w:fldCharType="end"/>
            </w:r>
          </w:hyperlink>
        </w:p>
        <w:p w:rsidR="00B262F7" w:rsidRPr="004228EE" w:rsidRDefault="00B262F7">
          <w:pPr>
            <w:rPr>
              <w:rFonts w:ascii="Arial" w:hAnsi="Arial" w:cs="Arial"/>
              <w:sz w:val="24"/>
              <w:szCs w:val="24"/>
            </w:rPr>
          </w:pPr>
          <w:r w:rsidRPr="004228EE">
            <w:rPr>
              <w:rFonts w:ascii="Arial" w:hAnsi="Arial" w:cs="Arial"/>
              <w:b/>
              <w:bCs/>
              <w:noProof/>
              <w:sz w:val="24"/>
              <w:szCs w:val="24"/>
            </w:rPr>
            <w:fldChar w:fldCharType="end"/>
          </w:r>
        </w:p>
      </w:sdtContent>
    </w:sdt>
    <w:p w:rsidR="00B262F7" w:rsidRPr="004228EE" w:rsidRDefault="00B262F7" w:rsidP="00C717EF">
      <w:pPr>
        <w:pStyle w:val="Heading2"/>
        <w:rPr>
          <w:rFonts w:ascii="Arial" w:hAnsi="Arial" w:cs="Arial"/>
          <w:color w:val="4F81BD" w:themeColor="accent1"/>
          <w:sz w:val="24"/>
          <w:szCs w:val="24"/>
        </w:rPr>
      </w:pPr>
    </w:p>
    <w:p w:rsidR="003D1B9D" w:rsidRDefault="003D1B9D" w:rsidP="00267BD1">
      <w:pPr>
        <w:spacing w:after="0" w:line="240" w:lineRule="auto"/>
        <w:rPr>
          <w:rFonts w:ascii="Arial" w:eastAsia="Times New Roman" w:hAnsi="Arial" w:cs="Arial"/>
          <w:color w:val="1E1E1E"/>
          <w:sz w:val="24"/>
          <w:szCs w:val="24"/>
          <w:lang w:val="en"/>
        </w:rPr>
      </w:pPr>
    </w:p>
    <w:p w:rsidR="00A41E01" w:rsidRDefault="00A41E01" w:rsidP="00267BD1">
      <w:pPr>
        <w:spacing w:after="0" w:line="240" w:lineRule="auto"/>
        <w:rPr>
          <w:rFonts w:ascii="Arial" w:eastAsia="Times New Roman" w:hAnsi="Arial" w:cs="Arial"/>
          <w:color w:val="1E1E1E"/>
          <w:sz w:val="24"/>
          <w:szCs w:val="24"/>
          <w:lang w:val="en"/>
        </w:rPr>
      </w:pPr>
    </w:p>
    <w:p w:rsidR="00A41E01" w:rsidRDefault="00A41E01" w:rsidP="00267BD1">
      <w:pPr>
        <w:spacing w:after="0" w:line="240" w:lineRule="auto"/>
        <w:rPr>
          <w:rFonts w:ascii="Arial" w:eastAsia="Times New Roman" w:hAnsi="Arial" w:cs="Arial"/>
          <w:color w:val="1E1E1E"/>
          <w:sz w:val="24"/>
          <w:szCs w:val="24"/>
          <w:lang w:val="en"/>
        </w:rPr>
      </w:pPr>
    </w:p>
    <w:p w:rsidR="00A41E01" w:rsidRDefault="00A41E01" w:rsidP="00267BD1">
      <w:pPr>
        <w:spacing w:after="0" w:line="240" w:lineRule="auto"/>
        <w:rPr>
          <w:rFonts w:ascii="Arial" w:eastAsia="Times New Roman" w:hAnsi="Arial" w:cs="Arial"/>
          <w:color w:val="1E1E1E"/>
          <w:sz w:val="24"/>
          <w:szCs w:val="24"/>
          <w:lang w:val="en"/>
        </w:rPr>
      </w:pPr>
    </w:p>
    <w:p w:rsidR="00A41E01" w:rsidRDefault="00A41E01" w:rsidP="00267BD1">
      <w:pPr>
        <w:spacing w:after="0" w:line="240" w:lineRule="auto"/>
        <w:rPr>
          <w:rFonts w:ascii="Arial" w:eastAsia="Times New Roman" w:hAnsi="Arial" w:cs="Arial"/>
          <w:color w:val="1E1E1E"/>
          <w:sz w:val="24"/>
          <w:szCs w:val="24"/>
          <w:lang w:val="en"/>
        </w:rPr>
      </w:pPr>
    </w:p>
    <w:p w:rsidR="00A41E01" w:rsidRDefault="00A41E01" w:rsidP="00267BD1">
      <w:pPr>
        <w:spacing w:after="0" w:line="240" w:lineRule="auto"/>
        <w:rPr>
          <w:rFonts w:ascii="Arial" w:eastAsia="Times New Roman" w:hAnsi="Arial" w:cs="Arial"/>
          <w:color w:val="1E1E1E"/>
          <w:sz w:val="24"/>
          <w:szCs w:val="24"/>
          <w:lang w:val="en"/>
        </w:rPr>
      </w:pPr>
    </w:p>
    <w:p w:rsidR="00A41E01" w:rsidRDefault="00A41E01" w:rsidP="00267BD1">
      <w:pPr>
        <w:spacing w:after="0" w:line="240" w:lineRule="auto"/>
        <w:rPr>
          <w:rFonts w:ascii="Arial" w:eastAsia="Times New Roman" w:hAnsi="Arial" w:cs="Arial"/>
          <w:color w:val="1E1E1E"/>
          <w:sz w:val="24"/>
          <w:szCs w:val="24"/>
          <w:lang w:val="en"/>
        </w:rPr>
      </w:pPr>
    </w:p>
    <w:p w:rsidR="00A41E01" w:rsidRPr="004228EE" w:rsidRDefault="00A41E01" w:rsidP="00267BD1">
      <w:pPr>
        <w:spacing w:after="0" w:line="240" w:lineRule="auto"/>
        <w:rPr>
          <w:rFonts w:ascii="Arial" w:eastAsia="Times New Roman" w:hAnsi="Arial" w:cs="Arial"/>
          <w:color w:val="1E1E1E"/>
          <w:sz w:val="24"/>
          <w:szCs w:val="24"/>
          <w:lang w:val="en"/>
        </w:rPr>
      </w:pPr>
    </w:p>
    <w:p w:rsidR="00267BD1" w:rsidRPr="004228EE" w:rsidRDefault="00267BD1" w:rsidP="004A77D5">
      <w:pPr>
        <w:pStyle w:val="Heading2"/>
        <w:rPr>
          <w:rFonts w:ascii="Arial" w:hAnsi="Arial" w:cs="Arial"/>
          <w:color w:val="4F81BD" w:themeColor="accent1"/>
          <w:sz w:val="24"/>
          <w:szCs w:val="24"/>
          <w:lang w:val="en"/>
        </w:rPr>
      </w:pPr>
      <w:bookmarkStart w:id="0" w:name="_Toc506461054"/>
      <w:r w:rsidRPr="004228EE">
        <w:rPr>
          <w:rFonts w:ascii="Arial" w:hAnsi="Arial" w:cs="Arial"/>
          <w:color w:val="4F81BD" w:themeColor="accent1"/>
          <w:sz w:val="24"/>
          <w:szCs w:val="24"/>
          <w:lang w:val="en"/>
        </w:rPr>
        <w:lastRenderedPageBreak/>
        <w:t>Introduction</w:t>
      </w:r>
      <w:bookmarkEnd w:id="0"/>
    </w:p>
    <w:p w:rsidR="001E09AD" w:rsidRPr="004228EE" w:rsidRDefault="001E09AD" w:rsidP="002F07BD">
      <w:pPr>
        <w:spacing w:after="0" w:line="240" w:lineRule="auto"/>
        <w:rPr>
          <w:rFonts w:ascii="Arial" w:eastAsia="Times New Roman" w:hAnsi="Arial" w:cs="Arial"/>
          <w:color w:val="1E1E1E"/>
          <w:sz w:val="24"/>
          <w:szCs w:val="24"/>
          <w:lang w:val="en"/>
        </w:rPr>
      </w:pPr>
    </w:p>
    <w:p w:rsidR="00891BB4" w:rsidRPr="004228EE" w:rsidRDefault="00921CA9" w:rsidP="00FE5012">
      <w:pPr>
        <w:spacing w:after="0" w:line="480" w:lineRule="atLeast"/>
        <w:rPr>
          <w:rFonts w:ascii="Arial" w:eastAsia="Times New Roman" w:hAnsi="Arial" w:cs="Arial"/>
          <w:color w:val="1E1E1E"/>
          <w:sz w:val="24"/>
          <w:szCs w:val="24"/>
          <w:lang w:val="en"/>
        </w:rPr>
      </w:pPr>
      <w:r w:rsidRPr="00921CA9">
        <w:rPr>
          <w:rFonts w:ascii="Arial" w:eastAsia="Times New Roman" w:hAnsi="Arial" w:cs="Arial"/>
          <w:color w:val="1E1E1E"/>
          <w:sz w:val="24"/>
          <w:szCs w:val="24"/>
          <w:lang w:val="en"/>
        </w:rPr>
        <w:t xml:space="preserve">LEAN Facilities O &amp; M Planning </w:t>
      </w:r>
      <w:r w:rsidR="00B262F7" w:rsidRPr="004228EE">
        <w:rPr>
          <w:rFonts w:ascii="Arial" w:eastAsia="Times New Roman" w:hAnsi="Arial" w:cs="Arial"/>
          <w:color w:val="1E1E1E"/>
          <w:sz w:val="24"/>
          <w:szCs w:val="24"/>
          <w:lang w:val="en"/>
        </w:rPr>
        <w:t>greatly aids in improving</w:t>
      </w:r>
      <w:r w:rsidR="00891BB4" w:rsidRPr="004228EE">
        <w:rPr>
          <w:rFonts w:ascii="Arial" w:eastAsia="Times New Roman" w:hAnsi="Arial" w:cs="Arial"/>
          <w:color w:val="1E1E1E"/>
          <w:sz w:val="24"/>
          <w:szCs w:val="24"/>
          <w:lang w:val="en"/>
        </w:rPr>
        <w:t xml:space="preserve"> facilities</w:t>
      </w:r>
      <w:r w:rsidR="00891BB4" w:rsidRPr="004228EE">
        <w:rPr>
          <w:rStyle w:val="FootnoteReference"/>
          <w:rFonts w:ascii="Arial" w:eastAsia="Times New Roman" w:hAnsi="Arial" w:cs="Arial"/>
          <w:color w:val="1E1E1E"/>
          <w:sz w:val="24"/>
          <w:szCs w:val="24"/>
          <w:lang w:val="en"/>
        </w:rPr>
        <w:footnoteReference w:id="1"/>
      </w:r>
      <w:r w:rsidR="00891BB4" w:rsidRPr="004228EE">
        <w:rPr>
          <w:rFonts w:ascii="Arial" w:eastAsia="Times New Roman" w:hAnsi="Arial" w:cs="Arial"/>
          <w:color w:val="1E1E1E"/>
          <w:sz w:val="24"/>
          <w:szCs w:val="24"/>
          <w:lang w:val="en"/>
        </w:rPr>
        <w:t xml:space="preserve"> </w:t>
      </w:r>
      <w:r w:rsidR="002B2DD6" w:rsidRPr="004228EE">
        <w:rPr>
          <w:rFonts w:ascii="Arial" w:eastAsia="Times New Roman" w:hAnsi="Arial" w:cs="Arial"/>
          <w:color w:val="1E1E1E"/>
          <w:sz w:val="24"/>
          <w:szCs w:val="24"/>
          <w:lang w:val="en"/>
        </w:rPr>
        <w:t xml:space="preserve">operations and </w:t>
      </w:r>
      <w:r w:rsidR="00D67B8C" w:rsidRPr="004228EE">
        <w:rPr>
          <w:rFonts w:ascii="Arial" w:eastAsia="Times New Roman" w:hAnsi="Arial" w:cs="Arial"/>
          <w:color w:val="1E1E1E"/>
          <w:sz w:val="24"/>
          <w:szCs w:val="24"/>
          <w:lang w:val="en"/>
        </w:rPr>
        <w:t>maintenance</w:t>
      </w:r>
      <w:r w:rsidR="00882398" w:rsidRPr="004228EE">
        <w:rPr>
          <w:rFonts w:ascii="Arial" w:eastAsia="Times New Roman" w:hAnsi="Arial" w:cs="Arial"/>
          <w:color w:val="1E1E1E"/>
          <w:sz w:val="24"/>
          <w:szCs w:val="24"/>
          <w:lang w:val="en"/>
        </w:rPr>
        <w:t xml:space="preserve"> (O &amp; M</w:t>
      </w:r>
      <w:r w:rsidR="00891BB4" w:rsidRPr="004228EE">
        <w:rPr>
          <w:rFonts w:ascii="Arial" w:eastAsia="Times New Roman" w:hAnsi="Arial" w:cs="Arial"/>
          <w:color w:val="1E1E1E"/>
          <w:sz w:val="24"/>
          <w:szCs w:val="24"/>
          <w:lang w:val="en"/>
        </w:rPr>
        <w:t>)</w:t>
      </w:r>
      <w:r w:rsidR="00C12DAC" w:rsidRPr="004228EE">
        <w:rPr>
          <w:rFonts w:ascii="Arial" w:eastAsia="Times New Roman" w:hAnsi="Arial" w:cs="Arial"/>
          <w:color w:val="1E1E1E"/>
          <w:sz w:val="24"/>
          <w:szCs w:val="24"/>
          <w:lang w:val="en"/>
        </w:rPr>
        <w:t xml:space="preserve"> </w:t>
      </w:r>
      <w:r>
        <w:rPr>
          <w:rFonts w:ascii="Arial" w:eastAsia="Times New Roman" w:hAnsi="Arial" w:cs="Arial"/>
          <w:color w:val="1E1E1E"/>
          <w:sz w:val="24"/>
          <w:szCs w:val="24"/>
          <w:lang w:val="en"/>
        </w:rPr>
        <w:t>outcomes.</w:t>
      </w:r>
      <w:r w:rsidR="00DE4DAA">
        <w:rPr>
          <w:rFonts w:ascii="Arial" w:eastAsia="Times New Roman" w:hAnsi="Arial" w:cs="Arial"/>
          <w:color w:val="1E1E1E"/>
          <w:sz w:val="24"/>
          <w:szCs w:val="24"/>
          <w:lang w:val="en"/>
        </w:rPr>
        <w:t xml:space="preserve">  </w:t>
      </w:r>
      <w:r w:rsidR="00DE4DAA" w:rsidRPr="004228EE">
        <w:rPr>
          <w:rFonts w:ascii="Arial" w:eastAsia="Times New Roman" w:hAnsi="Arial" w:cs="Arial"/>
          <w:color w:val="1E1E1E"/>
          <w:sz w:val="24"/>
          <w:szCs w:val="24"/>
          <w:lang w:val="en"/>
        </w:rPr>
        <w:t xml:space="preserve">Over 90% of projects can be consistently delivered </w:t>
      </w:r>
      <w:r w:rsidR="00DE4DAA">
        <w:rPr>
          <w:rFonts w:ascii="Arial" w:eastAsia="Times New Roman" w:hAnsi="Arial" w:cs="Arial"/>
          <w:color w:val="1E1E1E"/>
          <w:sz w:val="24"/>
          <w:szCs w:val="24"/>
          <w:lang w:val="en"/>
        </w:rPr>
        <w:t xml:space="preserve">on-demand, </w:t>
      </w:r>
      <w:r w:rsidR="00DE4DAA" w:rsidRPr="004228EE">
        <w:rPr>
          <w:rFonts w:ascii="Arial" w:eastAsia="Times New Roman" w:hAnsi="Arial" w:cs="Arial"/>
          <w:color w:val="1E1E1E"/>
          <w:sz w:val="24"/>
          <w:szCs w:val="24"/>
          <w:lang w:val="en"/>
        </w:rPr>
        <w:t xml:space="preserve">on-time, on-budget, and to everyone’s satisfaction.  </w:t>
      </w:r>
      <w:r w:rsidR="00271B8D">
        <w:rPr>
          <w:rFonts w:ascii="Arial" w:eastAsia="Times New Roman" w:hAnsi="Arial" w:cs="Arial"/>
          <w:color w:val="1E1E1E"/>
          <w:sz w:val="24"/>
          <w:szCs w:val="24"/>
          <w:lang w:val="en"/>
        </w:rPr>
        <w:t xml:space="preserve"> Furthermore, a significantly higher percentage of budgets are spent upon planned versus unplanned/emergency </w:t>
      </w:r>
      <w:r w:rsidR="00181582">
        <w:rPr>
          <w:rFonts w:ascii="Arial" w:eastAsia="Times New Roman" w:hAnsi="Arial" w:cs="Arial"/>
          <w:color w:val="1E1E1E"/>
          <w:sz w:val="24"/>
          <w:szCs w:val="24"/>
          <w:lang w:val="en"/>
        </w:rPr>
        <w:t>activities.    These positive results are achieved through the implementation LEAN processes that have been proven over the past thirty years.</w:t>
      </w:r>
    </w:p>
    <w:p w:rsidR="00CE0739" w:rsidRPr="004228EE" w:rsidRDefault="00CE0739" w:rsidP="00FE5012">
      <w:pPr>
        <w:spacing w:after="0" w:line="480" w:lineRule="atLeast"/>
        <w:rPr>
          <w:rFonts w:ascii="Arial" w:eastAsia="Times New Roman" w:hAnsi="Arial" w:cs="Arial"/>
          <w:color w:val="1E1E1E"/>
          <w:sz w:val="24"/>
          <w:szCs w:val="24"/>
          <w:lang w:val="en"/>
        </w:rPr>
      </w:pPr>
    </w:p>
    <w:p w:rsidR="001E09AD" w:rsidRDefault="00921CA9" w:rsidP="00FE5012">
      <w:pPr>
        <w:spacing w:after="0" w:line="480" w:lineRule="atLeast"/>
        <w:rPr>
          <w:rFonts w:ascii="Arial" w:eastAsia="Times New Roman" w:hAnsi="Arial" w:cs="Arial"/>
          <w:color w:val="1E1E1E"/>
          <w:sz w:val="24"/>
          <w:szCs w:val="24"/>
          <w:lang w:val="en"/>
        </w:rPr>
      </w:pPr>
      <w:r>
        <w:rPr>
          <w:rFonts w:ascii="Arial" w:eastAsia="Times New Roman" w:hAnsi="Arial" w:cs="Arial"/>
          <w:color w:val="1E1E1E"/>
          <w:sz w:val="24"/>
          <w:szCs w:val="24"/>
          <w:lang w:val="en"/>
        </w:rPr>
        <w:t xml:space="preserve">LEAN </w:t>
      </w:r>
      <w:r w:rsidR="00C9447D" w:rsidRPr="004228EE">
        <w:rPr>
          <w:rFonts w:ascii="Arial" w:eastAsia="Times New Roman" w:hAnsi="Arial" w:cs="Arial"/>
          <w:color w:val="1E1E1E"/>
          <w:sz w:val="24"/>
          <w:szCs w:val="24"/>
          <w:lang w:val="en"/>
        </w:rPr>
        <w:t xml:space="preserve">O &amp; M </w:t>
      </w:r>
      <w:r w:rsidR="004B4A00" w:rsidRPr="004228EE">
        <w:rPr>
          <w:rFonts w:ascii="Arial" w:eastAsia="Times New Roman" w:hAnsi="Arial" w:cs="Arial"/>
          <w:color w:val="1E1E1E"/>
          <w:sz w:val="24"/>
          <w:szCs w:val="24"/>
          <w:lang w:val="en"/>
        </w:rPr>
        <w:t xml:space="preserve">integrated service delivery planning </w:t>
      </w:r>
      <w:r w:rsidR="00B018DE" w:rsidRPr="004228EE">
        <w:rPr>
          <w:rFonts w:ascii="Arial" w:eastAsia="Times New Roman" w:hAnsi="Arial" w:cs="Arial"/>
          <w:color w:val="1E1E1E"/>
          <w:sz w:val="24"/>
          <w:szCs w:val="24"/>
          <w:lang w:val="en"/>
        </w:rPr>
        <w:t>leverages</w:t>
      </w:r>
      <w:r w:rsidR="00CE0739" w:rsidRPr="004228EE">
        <w:rPr>
          <w:rFonts w:ascii="Arial" w:eastAsia="Times New Roman" w:hAnsi="Arial" w:cs="Arial"/>
          <w:color w:val="1E1E1E"/>
          <w:sz w:val="24"/>
          <w:szCs w:val="24"/>
          <w:lang w:val="en"/>
        </w:rPr>
        <w:t xml:space="preserve"> </w:t>
      </w:r>
      <w:r w:rsidR="00C12DAC" w:rsidRPr="004228EE">
        <w:rPr>
          <w:rFonts w:ascii="Arial" w:eastAsia="Times New Roman" w:hAnsi="Arial" w:cs="Arial"/>
          <w:color w:val="1E1E1E"/>
          <w:sz w:val="24"/>
          <w:szCs w:val="24"/>
          <w:lang w:val="en"/>
        </w:rPr>
        <w:t xml:space="preserve">the </w:t>
      </w:r>
      <w:r w:rsidR="00CE0739" w:rsidRPr="004228EE">
        <w:rPr>
          <w:rFonts w:ascii="Arial" w:eastAsia="Times New Roman" w:hAnsi="Arial" w:cs="Arial"/>
          <w:color w:val="1E1E1E"/>
          <w:sz w:val="24"/>
          <w:szCs w:val="24"/>
          <w:lang w:val="en"/>
        </w:rPr>
        <w:t>experience</w:t>
      </w:r>
      <w:r w:rsidR="00882398" w:rsidRPr="004228EE">
        <w:rPr>
          <w:rFonts w:ascii="Arial" w:eastAsia="Times New Roman" w:hAnsi="Arial" w:cs="Arial"/>
          <w:color w:val="1E1E1E"/>
          <w:sz w:val="24"/>
          <w:szCs w:val="24"/>
          <w:lang w:val="en"/>
        </w:rPr>
        <w:t xml:space="preserve">, </w:t>
      </w:r>
      <w:r w:rsidR="00D67B8C" w:rsidRPr="004228EE">
        <w:rPr>
          <w:rFonts w:ascii="Arial" w:eastAsia="Times New Roman" w:hAnsi="Arial" w:cs="Arial"/>
          <w:color w:val="1E1E1E"/>
          <w:sz w:val="24"/>
          <w:szCs w:val="24"/>
          <w:lang w:val="en"/>
        </w:rPr>
        <w:t>considerations</w:t>
      </w:r>
      <w:r w:rsidR="00882398" w:rsidRPr="004228EE">
        <w:rPr>
          <w:rFonts w:ascii="Arial" w:eastAsia="Times New Roman" w:hAnsi="Arial" w:cs="Arial"/>
          <w:color w:val="1E1E1E"/>
          <w:sz w:val="24"/>
          <w:szCs w:val="24"/>
          <w:lang w:val="en"/>
        </w:rPr>
        <w:t xml:space="preserve">, and input </w:t>
      </w:r>
      <w:r w:rsidR="00C9447D" w:rsidRPr="004228EE">
        <w:rPr>
          <w:rFonts w:ascii="Arial" w:eastAsia="Times New Roman" w:hAnsi="Arial" w:cs="Arial"/>
          <w:color w:val="1E1E1E"/>
          <w:sz w:val="24"/>
          <w:szCs w:val="24"/>
          <w:lang w:val="en"/>
        </w:rPr>
        <w:t>of facilities management</w:t>
      </w:r>
      <w:r w:rsidR="00C12DAC" w:rsidRPr="004228EE">
        <w:rPr>
          <w:rFonts w:ascii="Arial" w:eastAsia="Times New Roman" w:hAnsi="Arial" w:cs="Arial"/>
          <w:color w:val="1E1E1E"/>
          <w:sz w:val="24"/>
          <w:szCs w:val="24"/>
          <w:lang w:val="en"/>
        </w:rPr>
        <w:t xml:space="preserve"> (FM)</w:t>
      </w:r>
      <w:r w:rsidR="00C9447D" w:rsidRPr="004228EE">
        <w:rPr>
          <w:rFonts w:ascii="Arial" w:eastAsia="Times New Roman" w:hAnsi="Arial" w:cs="Arial"/>
          <w:color w:val="1E1E1E"/>
          <w:sz w:val="24"/>
          <w:szCs w:val="24"/>
          <w:lang w:val="en"/>
        </w:rPr>
        <w:t xml:space="preserve"> </w:t>
      </w:r>
      <w:r w:rsidR="00271B8D">
        <w:rPr>
          <w:rFonts w:ascii="Arial" w:eastAsia="Times New Roman" w:hAnsi="Arial" w:cs="Arial"/>
          <w:color w:val="1E1E1E"/>
          <w:sz w:val="24"/>
          <w:szCs w:val="24"/>
          <w:lang w:val="en"/>
        </w:rPr>
        <w:t>teams</w:t>
      </w:r>
      <w:r w:rsidR="00C12DAC" w:rsidRPr="004228EE">
        <w:rPr>
          <w:rFonts w:ascii="Arial" w:eastAsia="Times New Roman" w:hAnsi="Arial" w:cs="Arial"/>
          <w:color w:val="1E1E1E"/>
          <w:sz w:val="24"/>
          <w:szCs w:val="24"/>
          <w:lang w:val="en"/>
        </w:rPr>
        <w:t xml:space="preserve">, </w:t>
      </w:r>
      <w:r w:rsidR="00271B8D" w:rsidRPr="004228EE">
        <w:rPr>
          <w:rFonts w:ascii="Arial" w:eastAsia="Times New Roman" w:hAnsi="Arial" w:cs="Arial"/>
          <w:color w:val="1E1E1E"/>
          <w:sz w:val="24"/>
          <w:szCs w:val="24"/>
          <w:lang w:val="en"/>
        </w:rPr>
        <w:t>external service providers</w:t>
      </w:r>
      <w:r w:rsidR="00271B8D">
        <w:rPr>
          <w:rFonts w:ascii="Arial" w:eastAsia="Times New Roman" w:hAnsi="Arial" w:cs="Arial"/>
          <w:color w:val="1E1E1E"/>
          <w:sz w:val="24"/>
          <w:szCs w:val="24"/>
          <w:lang w:val="en"/>
        </w:rPr>
        <w:t xml:space="preserve"> (AE’s, construction contractors…)</w:t>
      </w:r>
      <w:r w:rsidR="00271B8D" w:rsidRPr="004228EE">
        <w:rPr>
          <w:rFonts w:ascii="Arial" w:eastAsia="Times New Roman" w:hAnsi="Arial" w:cs="Arial"/>
          <w:color w:val="1E1E1E"/>
          <w:sz w:val="24"/>
          <w:szCs w:val="24"/>
          <w:lang w:val="en"/>
        </w:rPr>
        <w:t xml:space="preserve">, and building users </w:t>
      </w:r>
      <w:r w:rsidR="00C12DAC" w:rsidRPr="004228EE">
        <w:rPr>
          <w:rFonts w:ascii="Arial" w:eastAsia="Times New Roman" w:hAnsi="Arial" w:cs="Arial"/>
          <w:color w:val="1E1E1E"/>
          <w:sz w:val="24"/>
          <w:szCs w:val="24"/>
          <w:lang w:val="en"/>
        </w:rPr>
        <w:t xml:space="preserve">throughout the </w:t>
      </w:r>
      <w:r w:rsidR="00271B8D">
        <w:rPr>
          <w:rFonts w:ascii="Arial" w:eastAsia="Times New Roman" w:hAnsi="Arial" w:cs="Arial"/>
          <w:color w:val="1E1E1E"/>
          <w:sz w:val="24"/>
          <w:szCs w:val="24"/>
          <w:lang w:val="en"/>
        </w:rPr>
        <w:t xml:space="preserve">facility </w:t>
      </w:r>
      <w:r w:rsidR="00C12DAC" w:rsidRPr="004228EE">
        <w:rPr>
          <w:rFonts w:ascii="Arial" w:eastAsia="Times New Roman" w:hAnsi="Arial" w:cs="Arial"/>
          <w:color w:val="1E1E1E"/>
          <w:sz w:val="24"/>
          <w:szCs w:val="24"/>
          <w:lang w:val="en"/>
        </w:rPr>
        <w:t>life-cycle</w:t>
      </w:r>
      <w:r>
        <w:rPr>
          <w:rFonts w:ascii="Arial" w:eastAsia="Times New Roman" w:hAnsi="Arial" w:cs="Arial"/>
          <w:color w:val="1E1E1E"/>
          <w:sz w:val="24"/>
          <w:szCs w:val="24"/>
          <w:lang w:val="en"/>
        </w:rPr>
        <w:t>,</w:t>
      </w:r>
      <w:r w:rsidR="00D67B8C" w:rsidRPr="004228EE">
        <w:rPr>
          <w:rFonts w:ascii="Arial" w:eastAsia="Times New Roman" w:hAnsi="Arial" w:cs="Arial"/>
          <w:color w:val="1E1E1E"/>
          <w:sz w:val="24"/>
          <w:szCs w:val="24"/>
          <w:lang w:val="en"/>
        </w:rPr>
        <w:t xml:space="preserve"> </w:t>
      </w:r>
      <w:r w:rsidR="00882398" w:rsidRPr="004228EE">
        <w:rPr>
          <w:rFonts w:ascii="Arial" w:eastAsia="Times New Roman" w:hAnsi="Arial" w:cs="Arial"/>
          <w:color w:val="1E1E1E"/>
          <w:sz w:val="24"/>
          <w:szCs w:val="24"/>
          <w:lang w:val="en"/>
        </w:rPr>
        <w:t xml:space="preserve">from </w:t>
      </w:r>
      <w:r w:rsidR="002B2DD6" w:rsidRPr="004228EE">
        <w:rPr>
          <w:rFonts w:ascii="Arial" w:eastAsia="Times New Roman" w:hAnsi="Arial" w:cs="Arial"/>
          <w:color w:val="1E1E1E"/>
          <w:sz w:val="24"/>
          <w:szCs w:val="24"/>
          <w:lang w:val="en"/>
        </w:rPr>
        <w:t>early concept developme</w:t>
      </w:r>
      <w:r w:rsidR="00C12DAC" w:rsidRPr="004228EE">
        <w:rPr>
          <w:rFonts w:ascii="Arial" w:eastAsia="Times New Roman" w:hAnsi="Arial" w:cs="Arial"/>
          <w:color w:val="1E1E1E"/>
          <w:sz w:val="24"/>
          <w:szCs w:val="24"/>
          <w:lang w:val="en"/>
        </w:rPr>
        <w:t>nt through final deconstruction/</w:t>
      </w:r>
      <w:r w:rsidR="002B2DD6" w:rsidRPr="004228EE">
        <w:rPr>
          <w:rFonts w:ascii="Arial" w:eastAsia="Times New Roman" w:hAnsi="Arial" w:cs="Arial"/>
          <w:color w:val="1E1E1E"/>
          <w:sz w:val="24"/>
          <w:szCs w:val="24"/>
          <w:lang w:val="en"/>
        </w:rPr>
        <w:t xml:space="preserve">recycling. </w:t>
      </w:r>
      <w:r w:rsidR="00D042D0" w:rsidRPr="004228EE">
        <w:rPr>
          <w:rFonts w:ascii="Arial" w:eastAsia="Times New Roman" w:hAnsi="Arial" w:cs="Arial"/>
          <w:color w:val="1E1E1E"/>
          <w:sz w:val="24"/>
          <w:szCs w:val="24"/>
          <w:lang w:val="en"/>
        </w:rPr>
        <w:t xml:space="preserve">  </w:t>
      </w:r>
    </w:p>
    <w:p w:rsidR="00D7750D" w:rsidRPr="004228EE" w:rsidRDefault="00D7750D" w:rsidP="00D7750D">
      <w:pPr>
        <w:spacing w:after="0" w:line="480" w:lineRule="atLeast"/>
        <w:jc w:val="center"/>
        <w:rPr>
          <w:rFonts w:ascii="Arial" w:eastAsia="Times New Roman" w:hAnsi="Arial" w:cs="Arial"/>
          <w:color w:val="1E1E1E"/>
          <w:sz w:val="24"/>
          <w:szCs w:val="24"/>
          <w:lang w:val="en"/>
        </w:rPr>
      </w:pPr>
      <w:r w:rsidRPr="004228EE">
        <w:rPr>
          <w:rFonts w:ascii="Arial" w:hAnsi="Arial" w:cs="Arial"/>
          <w:noProof/>
        </w:rPr>
        <w:drawing>
          <wp:inline distT="0" distB="0" distL="0" distR="0" wp14:anchorId="34804634" wp14:editId="38120791">
            <wp:extent cx="3704285" cy="3676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ptimiezed Operations and Maintenance Management Strategy.png"/>
                    <pic:cNvPicPr/>
                  </pic:nvPicPr>
                  <pic:blipFill rotWithShape="1">
                    <a:blip r:embed="rId9">
                      <a:extLst>
                        <a:ext uri="{28A0092B-C50C-407E-A947-70E740481C1C}">
                          <a14:useLocalDpi xmlns:a14="http://schemas.microsoft.com/office/drawing/2010/main" val="0"/>
                        </a:ext>
                      </a:extLst>
                    </a:blip>
                    <a:srcRect t="424"/>
                    <a:stretch/>
                  </pic:blipFill>
                  <pic:spPr bwMode="auto">
                    <a:xfrm>
                      <a:off x="0" y="0"/>
                      <a:ext cx="3732722" cy="3704874"/>
                    </a:xfrm>
                    <a:prstGeom prst="rect">
                      <a:avLst/>
                    </a:prstGeom>
                    <a:ln>
                      <a:noFill/>
                    </a:ln>
                    <a:extLst>
                      <a:ext uri="{53640926-AAD7-44D8-BBD7-CCE9431645EC}">
                        <a14:shadowObscured xmlns:a14="http://schemas.microsoft.com/office/drawing/2010/main"/>
                      </a:ext>
                    </a:extLst>
                  </pic:spPr>
                </pic:pic>
              </a:graphicData>
            </a:graphic>
          </wp:inline>
        </w:drawing>
      </w:r>
    </w:p>
    <w:p w:rsidR="00D67B8C" w:rsidRPr="004228EE" w:rsidRDefault="00D67B8C" w:rsidP="00FE5012">
      <w:pPr>
        <w:spacing w:after="0" w:line="480" w:lineRule="atLeast"/>
        <w:rPr>
          <w:rFonts w:ascii="Arial" w:eastAsia="Times New Roman" w:hAnsi="Arial" w:cs="Arial"/>
          <w:color w:val="1E1E1E"/>
          <w:sz w:val="24"/>
          <w:szCs w:val="24"/>
          <w:lang w:val="en"/>
        </w:rPr>
      </w:pPr>
    </w:p>
    <w:p w:rsidR="00882398" w:rsidRPr="004228EE" w:rsidRDefault="00271B8D" w:rsidP="00FE5012">
      <w:pPr>
        <w:spacing w:after="0" w:line="480" w:lineRule="atLeast"/>
        <w:rPr>
          <w:rFonts w:ascii="Arial" w:eastAsia="Times New Roman" w:hAnsi="Arial" w:cs="Arial"/>
          <w:color w:val="1E1E1E"/>
          <w:sz w:val="24"/>
          <w:szCs w:val="24"/>
          <w:lang w:val="en"/>
        </w:rPr>
      </w:pPr>
      <w:r>
        <w:rPr>
          <w:rFonts w:ascii="Arial" w:eastAsia="Times New Roman" w:hAnsi="Arial" w:cs="Arial"/>
          <w:color w:val="1E1E1E"/>
          <w:sz w:val="24"/>
          <w:szCs w:val="24"/>
          <w:lang w:val="en"/>
        </w:rPr>
        <w:t xml:space="preserve">A core requirement and benefit of </w:t>
      </w:r>
      <w:r w:rsidR="00C12DAC" w:rsidRPr="004228EE">
        <w:rPr>
          <w:rFonts w:ascii="Arial" w:eastAsia="Times New Roman" w:hAnsi="Arial" w:cs="Arial"/>
          <w:color w:val="1E1E1E"/>
          <w:sz w:val="24"/>
          <w:szCs w:val="24"/>
          <w:lang w:val="en"/>
        </w:rPr>
        <w:t xml:space="preserve">current, standardized, and </w:t>
      </w:r>
      <w:r w:rsidR="00882398" w:rsidRPr="004228EE">
        <w:rPr>
          <w:rFonts w:ascii="Arial" w:eastAsia="Times New Roman" w:hAnsi="Arial" w:cs="Arial"/>
          <w:color w:val="1E1E1E"/>
          <w:sz w:val="24"/>
          <w:szCs w:val="24"/>
          <w:lang w:val="en"/>
        </w:rPr>
        <w:t xml:space="preserve">actionable </w:t>
      </w:r>
      <w:r w:rsidR="001E09AD" w:rsidRPr="004228EE">
        <w:rPr>
          <w:rFonts w:ascii="Arial" w:eastAsia="Times New Roman" w:hAnsi="Arial" w:cs="Arial"/>
          <w:color w:val="1E1E1E"/>
          <w:sz w:val="24"/>
          <w:szCs w:val="24"/>
          <w:lang w:val="en"/>
        </w:rPr>
        <w:t>information</w:t>
      </w:r>
      <w:r w:rsidR="00181582">
        <w:rPr>
          <w:rFonts w:ascii="Arial" w:eastAsia="Times New Roman" w:hAnsi="Arial" w:cs="Arial"/>
          <w:color w:val="1E1E1E"/>
          <w:sz w:val="24"/>
          <w:szCs w:val="24"/>
          <w:lang w:val="en"/>
        </w:rPr>
        <w:t xml:space="preserve">, a </w:t>
      </w:r>
      <w:r w:rsidR="00881AF5" w:rsidRPr="004228EE">
        <w:rPr>
          <w:rFonts w:ascii="Arial" w:eastAsia="Times New Roman" w:hAnsi="Arial" w:cs="Arial"/>
          <w:color w:val="1E1E1E"/>
          <w:sz w:val="24"/>
          <w:szCs w:val="24"/>
          <w:lang w:val="en"/>
        </w:rPr>
        <w:t>common data environment (CDE)</w:t>
      </w:r>
      <w:r w:rsidR="00181582">
        <w:rPr>
          <w:rFonts w:ascii="Arial" w:eastAsia="Times New Roman" w:hAnsi="Arial" w:cs="Arial"/>
          <w:color w:val="1E1E1E"/>
          <w:sz w:val="24"/>
          <w:szCs w:val="24"/>
          <w:lang w:val="en"/>
        </w:rPr>
        <w:t xml:space="preserve">.  </w:t>
      </w:r>
      <w:r w:rsidR="00881AF5" w:rsidRPr="004228EE">
        <w:rPr>
          <w:rFonts w:ascii="Arial" w:eastAsia="Times New Roman" w:hAnsi="Arial" w:cs="Arial"/>
          <w:color w:val="1E1E1E"/>
          <w:sz w:val="24"/>
          <w:szCs w:val="24"/>
          <w:lang w:val="en"/>
        </w:rPr>
        <w:t xml:space="preserve"> A CDE </w:t>
      </w:r>
      <w:r w:rsidR="00181582">
        <w:rPr>
          <w:rFonts w:ascii="Arial" w:eastAsia="Times New Roman" w:hAnsi="Arial" w:cs="Arial"/>
          <w:color w:val="1E1E1E"/>
          <w:sz w:val="24"/>
          <w:szCs w:val="24"/>
          <w:lang w:val="en"/>
        </w:rPr>
        <w:t>consists of a</w:t>
      </w:r>
      <w:r w:rsidR="00881AF5" w:rsidRPr="004228EE">
        <w:rPr>
          <w:rFonts w:ascii="Arial" w:eastAsia="Times New Roman" w:hAnsi="Arial" w:cs="Arial"/>
          <w:color w:val="1E1E1E"/>
          <w:sz w:val="24"/>
          <w:szCs w:val="24"/>
          <w:lang w:val="en"/>
        </w:rPr>
        <w:t xml:space="preserve"> shared </w:t>
      </w:r>
      <w:r w:rsidR="00C12DAC" w:rsidRPr="004228EE">
        <w:rPr>
          <w:rFonts w:ascii="Arial" w:eastAsia="Times New Roman" w:hAnsi="Arial" w:cs="Arial"/>
          <w:color w:val="1E1E1E"/>
          <w:sz w:val="24"/>
          <w:szCs w:val="24"/>
          <w:lang w:val="en"/>
        </w:rPr>
        <w:t xml:space="preserve">glossary of terms, definitions, and </w:t>
      </w:r>
      <w:r w:rsidR="00881AF5" w:rsidRPr="004228EE">
        <w:rPr>
          <w:rFonts w:ascii="Arial" w:eastAsia="Times New Roman" w:hAnsi="Arial" w:cs="Arial"/>
          <w:color w:val="1E1E1E"/>
          <w:sz w:val="24"/>
          <w:szCs w:val="24"/>
          <w:lang w:val="en"/>
        </w:rPr>
        <w:t xml:space="preserve">standardized </w:t>
      </w:r>
      <w:r w:rsidR="00C12DAC" w:rsidRPr="004228EE">
        <w:rPr>
          <w:rFonts w:ascii="Arial" w:eastAsia="Times New Roman" w:hAnsi="Arial" w:cs="Arial"/>
          <w:color w:val="1E1E1E"/>
          <w:sz w:val="24"/>
          <w:szCs w:val="24"/>
          <w:lang w:val="en"/>
        </w:rPr>
        <w:t>data formats</w:t>
      </w:r>
      <w:r w:rsidR="00881AF5" w:rsidRPr="004228EE">
        <w:rPr>
          <w:rFonts w:ascii="Arial" w:eastAsia="Times New Roman" w:hAnsi="Arial" w:cs="Arial"/>
          <w:color w:val="1E1E1E"/>
          <w:sz w:val="24"/>
          <w:szCs w:val="24"/>
          <w:lang w:val="en"/>
        </w:rPr>
        <w:t>/</w:t>
      </w:r>
      <w:r w:rsidR="00181582">
        <w:rPr>
          <w:rFonts w:ascii="Arial" w:eastAsia="Times New Roman" w:hAnsi="Arial" w:cs="Arial"/>
          <w:color w:val="1E1E1E"/>
          <w:sz w:val="24"/>
          <w:szCs w:val="24"/>
          <w:lang w:val="en"/>
        </w:rPr>
        <w:t>data architectures</w:t>
      </w:r>
      <w:r w:rsidR="00881AF5" w:rsidRPr="004228EE">
        <w:rPr>
          <w:rFonts w:ascii="Arial" w:eastAsia="Times New Roman" w:hAnsi="Arial" w:cs="Arial"/>
          <w:color w:val="1E1E1E"/>
          <w:sz w:val="24"/>
          <w:szCs w:val="24"/>
          <w:lang w:val="en"/>
        </w:rPr>
        <w:t xml:space="preserve">.   </w:t>
      </w:r>
      <w:r w:rsidR="00181582">
        <w:rPr>
          <w:rFonts w:ascii="Arial" w:eastAsia="Times New Roman" w:hAnsi="Arial" w:cs="Arial"/>
          <w:color w:val="1E1E1E"/>
          <w:sz w:val="24"/>
          <w:szCs w:val="24"/>
          <w:lang w:val="en"/>
        </w:rPr>
        <w:t>T</w:t>
      </w:r>
      <w:r w:rsidR="00881AF5" w:rsidRPr="004228EE">
        <w:rPr>
          <w:rFonts w:ascii="Arial" w:eastAsia="Times New Roman" w:hAnsi="Arial" w:cs="Arial"/>
          <w:color w:val="1E1E1E"/>
          <w:sz w:val="24"/>
          <w:szCs w:val="24"/>
          <w:lang w:val="en"/>
        </w:rPr>
        <w:t xml:space="preserve">erms, definitions, and tasks </w:t>
      </w:r>
      <w:r w:rsidR="00181582">
        <w:rPr>
          <w:rFonts w:ascii="Arial" w:eastAsia="Times New Roman" w:hAnsi="Arial" w:cs="Arial"/>
          <w:color w:val="1E1E1E"/>
          <w:sz w:val="24"/>
          <w:szCs w:val="24"/>
          <w:lang w:val="en"/>
        </w:rPr>
        <w:t xml:space="preserve">must be in </w:t>
      </w:r>
      <w:r w:rsidR="00882398" w:rsidRPr="004228EE">
        <w:rPr>
          <w:rFonts w:ascii="Arial" w:eastAsia="Times New Roman" w:hAnsi="Arial" w:cs="Arial"/>
          <w:color w:val="1E1E1E"/>
          <w:sz w:val="24"/>
          <w:szCs w:val="24"/>
          <w:lang w:val="en"/>
        </w:rPr>
        <w:t>plain English without the excessive use of confusing acronyms</w:t>
      </w:r>
      <w:r w:rsidR="00881AF5" w:rsidRPr="004228EE">
        <w:rPr>
          <w:rFonts w:ascii="Arial" w:eastAsia="Times New Roman" w:hAnsi="Arial" w:cs="Arial"/>
          <w:color w:val="1E1E1E"/>
          <w:sz w:val="24"/>
          <w:szCs w:val="24"/>
          <w:lang w:val="en"/>
        </w:rPr>
        <w:t xml:space="preserve">.   </w:t>
      </w:r>
      <w:r w:rsidR="00181582">
        <w:rPr>
          <w:rFonts w:ascii="Arial" w:eastAsia="Times New Roman" w:hAnsi="Arial" w:cs="Arial"/>
          <w:color w:val="1E1E1E"/>
          <w:sz w:val="24"/>
          <w:szCs w:val="24"/>
          <w:lang w:val="en"/>
        </w:rPr>
        <w:t xml:space="preserve">For example, each task should be represented with a full description of activities and any </w:t>
      </w:r>
      <w:r w:rsidR="002D518D">
        <w:rPr>
          <w:rFonts w:ascii="Arial" w:eastAsia="Times New Roman" w:hAnsi="Arial" w:cs="Arial"/>
          <w:color w:val="1E1E1E"/>
          <w:sz w:val="24"/>
          <w:szCs w:val="24"/>
          <w:lang w:val="en"/>
        </w:rPr>
        <w:t xml:space="preserve">details associated with labor, material, and equipment costs.   </w:t>
      </w:r>
      <w:r w:rsidR="00881AF5" w:rsidRPr="004228EE">
        <w:rPr>
          <w:rFonts w:ascii="Arial" w:eastAsia="Times New Roman" w:hAnsi="Arial" w:cs="Arial"/>
          <w:color w:val="1E1E1E"/>
          <w:sz w:val="24"/>
          <w:szCs w:val="24"/>
          <w:lang w:val="en"/>
        </w:rPr>
        <w:t xml:space="preserve">Examples of standard data architectures include </w:t>
      </w:r>
      <w:r w:rsidR="00882398" w:rsidRPr="004228EE">
        <w:rPr>
          <w:rFonts w:ascii="Arial" w:eastAsia="Times New Roman" w:hAnsi="Arial" w:cs="Arial"/>
          <w:color w:val="1E1E1E"/>
          <w:sz w:val="24"/>
          <w:szCs w:val="24"/>
          <w:lang w:val="en"/>
        </w:rPr>
        <w:t>CSI Uniformat, MasterFormat, Omniclass, C</w:t>
      </w:r>
      <w:r w:rsidR="00C12DAC" w:rsidRPr="004228EE">
        <w:rPr>
          <w:rFonts w:ascii="Arial" w:eastAsia="Times New Roman" w:hAnsi="Arial" w:cs="Arial"/>
          <w:color w:val="1E1E1E"/>
          <w:sz w:val="24"/>
          <w:szCs w:val="24"/>
          <w:lang w:val="en"/>
        </w:rPr>
        <w:t xml:space="preserve">obie, etc. </w:t>
      </w:r>
    </w:p>
    <w:p w:rsidR="00B018DE" w:rsidRPr="004228EE" w:rsidRDefault="007C55AD" w:rsidP="00FE5012">
      <w:pPr>
        <w:spacing w:after="0" w:line="480" w:lineRule="atLeast"/>
        <w:rPr>
          <w:rFonts w:ascii="Arial" w:eastAsia="Times New Roman" w:hAnsi="Arial" w:cs="Arial"/>
          <w:color w:val="1E1E1E"/>
          <w:sz w:val="24"/>
          <w:szCs w:val="24"/>
          <w:lang w:val="en"/>
        </w:rPr>
      </w:pPr>
      <w:r w:rsidRPr="004228EE">
        <w:rPr>
          <w:rFonts w:ascii="Arial" w:eastAsia="Times New Roman" w:hAnsi="Arial" w:cs="Arial"/>
          <w:color w:val="1E1E1E"/>
          <w:sz w:val="24"/>
          <w:szCs w:val="24"/>
          <w:lang w:val="en"/>
        </w:rPr>
        <w:t xml:space="preserve">Appropriate education, experience, and ongoing training </w:t>
      </w:r>
      <w:r w:rsidR="002D518D">
        <w:rPr>
          <w:rFonts w:ascii="Arial" w:eastAsia="Times New Roman" w:hAnsi="Arial" w:cs="Arial"/>
          <w:color w:val="1E1E1E"/>
          <w:sz w:val="24"/>
          <w:szCs w:val="24"/>
          <w:lang w:val="en"/>
        </w:rPr>
        <w:t xml:space="preserve">is also needed </w:t>
      </w:r>
      <w:r w:rsidRPr="004228EE">
        <w:rPr>
          <w:rFonts w:ascii="Arial" w:eastAsia="Times New Roman" w:hAnsi="Arial" w:cs="Arial"/>
          <w:color w:val="1E1E1E"/>
          <w:sz w:val="24"/>
          <w:szCs w:val="24"/>
          <w:lang w:val="en"/>
        </w:rPr>
        <w:t xml:space="preserve">in order for O &amp; M personnel to </w:t>
      </w:r>
      <w:r w:rsidR="005439A5" w:rsidRPr="004228EE">
        <w:rPr>
          <w:rFonts w:ascii="Arial" w:eastAsia="Times New Roman" w:hAnsi="Arial" w:cs="Arial"/>
          <w:color w:val="1E1E1E"/>
          <w:sz w:val="24"/>
          <w:szCs w:val="24"/>
          <w:lang w:val="en"/>
        </w:rPr>
        <w:t xml:space="preserve">effectively </w:t>
      </w:r>
      <w:r w:rsidRPr="004228EE">
        <w:rPr>
          <w:rFonts w:ascii="Arial" w:eastAsia="Times New Roman" w:hAnsi="Arial" w:cs="Arial"/>
          <w:color w:val="1E1E1E"/>
          <w:sz w:val="24"/>
          <w:szCs w:val="24"/>
          <w:lang w:val="en"/>
        </w:rPr>
        <w:t xml:space="preserve">interact with internal and external stakeholders/service providers. </w:t>
      </w:r>
    </w:p>
    <w:p w:rsidR="005439A5" w:rsidRPr="004228EE" w:rsidRDefault="005439A5" w:rsidP="00FE5012">
      <w:pPr>
        <w:spacing w:after="0" w:line="480" w:lineRule="atLeast"/>
        <w:rPr>
          <w:rFonts w:ascii="Arial" w:eastAsia="Times New Roman" w:hAnsi="Arial" w:cs="Arial"/>
          <w:color w:val="1E1E1E"/>
          <w:sz w:val="24"/>
          <w:szCs w:val="24"/>
          <w:lang w:val="en"/>
        </w:rPr>
      </w:pPr>
    </w:p>
    <w:p w:rsidR="001E09AD" w:rsidRPr="004228EE" w:rsidRDefault="00E91EC9" w:rsidP="00FE5012">
      <w:pPr>
        <w:spacing w:after="0" w:line="480" w:lineRule="atLeast"/>
        <w:rPr>
          <w:rFonts w:ascii="Arial" w:eastAsia="Times New Roman" w:hAnsi="Arial" w:cs="Arial"/>
          <w:color w:val="1E1E1E"/>
          <w:sz w:val="24"/>
          <w:szCs w:val="24"/>
          <w:lang w:val="en"/>
        </w:rPr>
      </w:pPr>
      <w:r>
        <w:rPr>
          <w:rFonts w:ascii="Arial" w:eastAsia="Times New Roman" w:hAnsi="Arial" w:cs="Arial"/>
          <w:color w:val="1E1E1E"/>
          <w:sz w:val="24"/>
          <w:szCs w:val="24"/>
          <w:lang w:val="en"/>
        </w:rPr>
        <w:t>With respect to training</w:t>
      </w:r>
      <w:r w:rsidR="00B018DE" w:rsidRPr="004228EE">
        <w:rPr>
          <w:rFonts w:ascii="Arial" w:eastAsia="Times New Roman" w:hAnsi="Arial" w:cs="Arial"/>
          <w:color w:val="1E1E1E"/>
          <w:sz w:val="24"/>
          <w:szCs w:val="24"/>
          <w:lang w:val="en"/>
        </w:rPr>
        <w:t>,</w:t>
      </w:r>
      <w:r w:rsidR="007C55AD" w:rsidRPr="004228EE">
        <w:rPr>
          <w:rFonts w:ascii="Arial" w:eastAsia="Times New Roman" w:hAnsi="Arial" w:cs="Arial"/>
          <w:color w:val="1E1E1E"/>
          <w:sz w:val="24"/>
          <w:szCs w:val="24"/>
          <w:lang w:val="en"/>
        </w:rPr>
        <w:t xml:space="preserve"> it is important to recognize that f</w:t>
      </w:r>
      <w:r w:rsidR="00414C1A" w:rsidRPr="004228EE">
        <w:rPr>
          <w:rFonts w:ascii="Arial" w:eastAsia="Times New Roman" w:hAnsi="Arial" w:cs="Arial"/>
          <w:color w:val="1E1E1E"/>
          <w:sz w:val="24"/>
          <w:szCs w:val="24"/>
          <w:lang w:val="en"/>
        </w:rPr>
        <w:t xml:space="preserve">acilities </w:t>
      </w:r>
      <w:r w:rsidR="007C55AD" w:rsidRPr="004228EE">
        <w:rPr>
          <w:rFonts w:ascii="Arial" w:eastAsia="Times New Roman" w:hAnsi="Arial" w:cs="Arial"/>
          <w:color w:val="1E1E1E"/>
          <w:sz w:val="24"/>
          <w:szCs w:val="24"/>
          <w:lang w:val="en"/>
        </w:rPr>
        <w:t xml:space="preserve">O &amp; M management is directly and indirectly </w:t>
      </w:r>
      <w:r w:rsidR="001E09AD" w:rsidRPr="004228EE">
        <w:rPr>
          <w:rFonts w:ascii="Arial" w:eastAsia="Times New Roman" w:hAnsi="Arial" w:cs="Arial"/>
          <w:color w:val="1E1E1E"/>
          <w:sz w:val="24"/>
          <w:szCs w:val="24"/>
          <w:lang w:val="en"/>
        </w:rPr>
        <w:t>linked to, supported by, and integrated with</w:t>
      </w:r>
      <w:r>
        <w:rPr>
          <w:rFonts w:ascii="Arial" w:eastAsia="Times New Roman" w:hAnsi="Arial" w:cs="Arial"/>
          <w:color w:val="1E1E1E"/>
          <w:sz w:val="24"/>
          <w:szCs w:val="24"/>
          <w:lang w:val="en"/>
        </w:rPr>
        <w:t xml:space="preserve">, </w:t>
      </w:r>
      <w:r w:rsidR="001E09AD" w:rsidRPr="004228EE">
        <w:rPr>
          <w:rFonts w:ascii="Arial" w:eastAsia="Times New Roman" w:hAnsi="Arial" w:cs="Arial"/>
          <w:color w:val="1E1E1E"/>
          <w:sz w:val="24"/>
          <w:szCs w:val="24"/>
          <w:lang w:val="en"/>
        </w:rPr>
        <w:t>a diverse array of business processes, competencie</w:t>
      </w:r>
      <w:r w:rsidR="00D754B8" w:rsidRPr="004228EE">
        <w:rPr>
          <w:rFonts w:ascii="Arial" w:eastAsia="Times New Roman" w:hAnsi="Arial" w:cs="Arial"/>
          <w:color w:val="1E1E1E"/>
          <w:sz w:val="24"/>
          <w:szCs w:val="24"/>
          <w:lang w:val="en"/>
        </w:rPr>
        <w:t>s, activities, and processes throughout the life-cycle management of a built structure</w:t>
      </w:r>
      <w:r w:rsidR="007C55AD" w:rsidRPr="004228EE">
        <w:rPr>
          <w:rFonts w:ascii="Arial" w:eastAsia="Times New Roman" w:hAnsi="Arial" w:cs="Arial"/>
          <w:color w:val="1E1E1E"/>
          <w:sz w:val="24"/>
          <w:szCs w:val="24"/>
          <w:lang w:val="en"/>
        </w:rPr>
        <w:t>.   These inter-related domains and their relationships are</w:t>
      </w:r>
      <w:r w:rsidR="00D754B8" w:rsidRPr="004228EE">
        <w:rPr>
          <w:rFonts w:ascii="Arial" w:eastAsia="Times New Roman" w:hAnsi="Arial" w:cs="Arial"/>
          <w:color w:val="1E1E1E"/>
          <w:sz w:val="24"/>
          <w:szCs w:val="24"/>
          <w:lang w:val="en"/>
        </w:rPr>
        <w:t xml:space="preserve"> an</w:t>
      </w:r>
      <w:r w:rsidR="001E09AD" w:rsidRPr="004228EE">
        <w:rPr>
          <w:rFonts w:ascii="Arial" w:eastAsia="Times New Roman" w:hAnsi="Arial" w:cs="Arial"/>
          <w:color w:val="1E1E1E"/>
          <w:sz w:val="24"/>
          <w:szCs w:val="24"/>
          <w:lang w:val="en"/>
        </w:rPr>
        <w:t xml:space="preserve"> illustrated in the following graphic.</w:t>
      </w:r>
    </w:p>
    <w:p w:rsidR="00414C1A" w:rsidRPr="004228EE" w:rsidRDefault="00414C1A" w:rsidP="002F07BD">
      <w:pPr>
        <w:spacing w:after="0" w:line="240" w:lineRule="auto"/>
        <w:rPr>
          <w:rFonts w:ascii="Arial" w:eastAsia="Times New Roman" w:hAnsi="Arial" w:cs="Arial"/>
          <w:color w:val="1E1E1E"/>
          <w:sz w:val="24"/>
          <w:szCs w:val="24"/>
          <w:lang w:val="en"/>
        </w:rPr>
      </w:pPr>
    </w:p>
    <w:p w:rsidR="00D754B8" w:rsidRPr="004228EE" w:rsidRDefault="00D754B8" w:rsidP="002F07BD">
      <w:pPr>
        <w:spacing w:after="0" w:line="240" w:lineRule="auto"/>
        <w:rPr>
          <w:rFonts w:ascii="Arial" w:eastAsia="Times New Roman" w:hAnsi="Arial" w:cs="Arial"/>
          <w:color w:val="1E1E1E"/>
          <w:sz w:val="24"/>
          <w:szCs w:val="24"/>
          <w:lang w:val="en"/>
        </w:rPr>
      </w:pPr>
    </w:p>
    <w:p w:rsidR="001E09AD" w:rsidRPr="004228EE" w:rsidRDefault="001E09AD" w:rsidP="00FE5012">
      <w:pPr>
        <w:jc w:val="center"/>
        <w:rPr>
          <w:rFonts w:ascii="Arial" w:hAnsi="Arial" w:cs="Arial"/>
          <w:sz w:val="24"/>
          <w:szCs w:val="24"/>
          <w:lang w:val="en"/>
        </w:rPr>
      </w:pPr>
      <w:r w:rsidRPr="004228EE">
        <w:rPr>
          <w:rFonts w:ascii="Arial" w:hAnsi="Arial" w:cs="Arial"/>
          <w:noProof/>
          <w:sz w:val="24"/>
          <w:szCs w:val="24"/>
        </w:rPr>
        <w:lastRenderedPageBreak/>
        <w:drawing>
          <wp:inline distT="0" distB="0" distL="0" distR="0" wp14:anchorId="4FFB6580" wp14:editId="7A71B810">
            <wp:extent cx="3969082" cy="5029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g Data - Facility Life-Cycle Managem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5550" cy="5037395"/>
                    </a:xfrm>
                    <a:prstGeom prst="rect">
                      <a:avLst/>
                    </a:prstGeom>
                  </pic:spPr>
                </pic:pic>
              </a:graphicData>
            </a:graphic>
          </wp:inline>
        </w:drawing>
      </w:r>
    </w:p>
    <w:p w:rsidR="002B2DD6" w:rsidRPr="004228EE" w:rsidRDefault="002B2DD6" w:rsidP="002F07BD">
      <w:pPr>
        <w:spacing w:after="0" w:line="240" w:lineRule="auto"/>
        <w:rPr>
          <w:rFonts w:ascii="Arial" w:eastAsia="Times New Roman" w:hAnsi="Arial" w:cs="Arial"/>
          <w:color w:val="1E1E1E"/>
          <w:sz w:val="24"/>
          <w:szCs w:val="24"/>
          <w:lang w:val="en"/>
        </w:rPr>
      </w:pPr>
    </w:p>
    <w:p w:rsidR="005418EE" w:rsidRPr="004228EE" w:rsidRDefault="007C55AD" w:rsidP="00FE5012">
      <w:pPr>
        <w:spacing w:after="0" w:line="480" w:lineRule="atLeast"/>
        <w:rPr>
          <w:rFonts w:ascii="Arial" w:eastAsia="Times New Roman" w:hAnsi="Arial" w:cs="Arial"/>
          <w:color w:val="1E1E1E"/>
          <w:sz w:val="24"/>
          <w:szCs w:val="24"/>
          <w:lang w:val="en"/>
        </w:rPr>
      </w:pPr>
      <w:r w:rsidRPr="004228EE">
        <w:rPr>
          <w:rFonts w:ascii="Arial" w:eastAsia="Times New Roman" w:hAnsi="Arial" w:cs="Arial"/>
          <w:color w:val="1E1E1E"/>
          <w:sz w:val="24"/>
          <w:szCs w:val="24"/>
          <w:lang w:val="en"/>
        </w:rPr>
        <w:t>O &amp; M planning and execution requires consideration of the followin</w:t>
      </w:r>
      <w:r w:rsidR="005418EE" w:rsidRPr="004228EE">
        <w:rPr>
          <w:rFonts w:ascii="Arial" w:eastAsia="Times New Roman" w:hAnsi="Arial" w:cs="Arial"/>
          <w:color w:val="1E1E1E"/>
          <w:sz w:val="24"/>
          <w:szCs w:val="24"/>
          <w:lang w:val="en"/>
        </w:rPr>
        <w:t>g;</w:t>
      </w:r>
    </w:p>
    <w:p w:rsidR="00414C1A" w:rsidRPr="004228EE" w:rsidRDefault="005439A5" w:rsidP="00FE5012">
      <w:pPr>
        <w:pStyle w:val="ListParagraph"/>
        <w:numPr>
          <w:ilvl w:val="0"/>
          <w:numId w:val="21"/>
        </w:numPr>
        <w:spacing w:after="0" w:line="480" w:lineRule="atLeast"/>
        <w:rPr>
          <w:rFonts w:ascii="Arial" w:eastAsia="Times New Roman" w:hAnsi="Arial" w:cs="Arial"/>
          <w:color w:val="1E1E1E"/>
          <w:sz w:val="24"/>
          <w:szCs w:val="24"/>
          <w:lang w:val="en"/>
        </w:rPr>
      </w:pPr>
      <w:r w:rsidRPr="004228EE">
        <w:rPr>
          <w:rFonts w:ascii="Arial" w:eastAsia="Times New Roman" w:hAnsi="Arial" w:cs="Arial"/>
          <w:color w:val="1E1E1E"/>
          <w:sz w:val="24"/>
          <w:szCs w:val="24"/>
          <w:lang w:val="en"/>
        </w:rPr>
        <w:t xml:space="preserve">LEAN </w:t>
      </w:r>
      <w:r w:rsidR="00414C1A" w:rsidRPr="004228EE">
        <w:rPr>
          <w:rFonts w:ascii="Arial" w:eastAsia="Times New Roman" w:hAnsi="Arial" w:cs="Arial"/>
          <w:color w:val="1E1E1E"/>
          <w:sz w:val="24"/>
          <w:szCs w:val="24"/>
          <w:lang w:val="en"/>
        </w:rPr>
        <w:t>p</w:t>
      </w:r>
      <w:r w:rsidR="00D754B8" w:rsidRPr="004228EE">
        <w:rPr>
          <w:rFonts w:ascii="Arial" w:eastAsia="Times New Roman" w:hAnsi="Arial" w:cs="Arial"/>
          <w:color w:val="1E1E1E"/>
          <w:sz w:val="24"/>
          <w:szCs w:val="24"/>
          <w:lang w:val="en"/>
        </w:rPr>
        <w:t>rocesses</w:t>
      </w:r>
      <w:r w:rsidR="00414C1A" w:rsidRPr="004228EE">
        <w:rPr>
          <w:rFonts w:ascii="Arial" w:eastAsia="Times New Roman" w:hAnsi="Arial" w:cs="Arial"/>
          <w:color w:val="1E1E1E"/>
          <w:sz w:val="24"/>
          <w:szCs w:val="24"/>
          <w:lang w:val="en"/>
        </w:rPr>
        <w:t>,</w:t>
      </w:r>
    </w:p>
    <w:p w:rsidR="00414C1A" w:rsidRPr="004228EE" w:rsidRDefault="00414C1A" w:rsidP="00FE5012">
      <w:pPr>
        <w:pStyle w:val="ListParagraph"/>
        <w:numPr>
          <w:ilvl w:val="0"/>
          <w:numId w:val="21"/>
        </w:numPr>
        <w:spacing w:after="0" w:line="480" w:lineRule="atLeast"/>
        <w:rPr>
          <w:rFonts w:ascii="Arial" w:eastAsia="Times New Roman" w:hAnsi="Arial" w:cs="Arial"/>
          <w:color w:val="1E1E1E"/>
          <w:sz w:val="24"/>
          <w:szCs w:val="24"/>
          <w:lang w:val="en"/>
        </w:rPr>
      </w:pPr>
      <w:r w:rsidRPr="004228EE">
        <w:rPr>
          <w:rFonts w:ascii="Arial" w:eastAsia="Times New Roman" w:hAnsi="Arial" w:cs="Arial"/>
          <w:color w:val="1E1E1E"/>
          <w:sz w:val="24"/>
          <w:szCs w:val="24"/>
          <w:lang w:val="en"/>
        </w:rPr>
        <w:t>r</w:t>
      </w:r>
      <w:r w:rsidR="002B2DD6" w:rsidRPr="004228EE">
        <w:rPr>
          <w:rFonts w:ascii="Arial" w:eastAsia="Times New Roman" w:hAnsi="Arial" w:cs="Arial"/>
          <w:color w:val="1E1E1E"/>
          <w:sz w:val="24"/>
          <w:szCs w:val="24"/>
          <w:lang w:val="en"/>
        </w:rPr>
        <w:t>esource</w:t>
      </w:r>
      <w:r w:rsidR="00D754B8" w:rsidRPr="004228EE">
        <w:rPr>
          <w:rFonts w:ascii="Arial" w:eastAsia="Times New Roman" w:hAnsi="Arial" w:cs="Arial"/>
          <w:color w:val="1E1E1E"/>
          <w:sz w:val="24"/>
          <w:szCs w:val="24"/>
          <w:lang w:val="en"/>
        </w:rPr>
        <w:t xml:space="preserve"> </w:t>
      </w:r>
      <w:r w:rsidR="002B2DD6" w:rsidRPr="004228EE">
        <w:rPr>
          <w:rFonts w:ascii="Arial" w:eastAsia="Times New Roman" w:hAnsi="Arial" w:cs="Arial"/>
          <w:color w:val="1E1E1E"/>
          <w:sz w:val="24"/>
          <w:szCs w:val="24"/>
          <w:lang w:val="en"/>
        </w:rPr>
        <w:t xml:space="preserve">requirements with respect to </w:t>
      </w:r>
      <w:r w:rsidRPr="004228EE">
        <w:rPr>
          <w:rFonts w:ascii="Arial" w:eastAsia="Times New Roman" w:hAnsi="Arial" w:cs="Arial"/>
          <w:color w:val="1E1E1E"/>
          <w:sz w:val="24"/>
          <w:szCs w:val="24"/>
          <w:lang w:val="en"/>
        </w:rPr>
        <w:t xml:space="preserve">budgetary, personnel, </w:t>
      </w:r>
      <w:r w:rsidR="005439A5" w:rsidRPr="004228EE">
        <w:rPr>
          <w:rFonts w:ascii="Arial" w:eastAsia="Times New Roman" w:hAnsi="Arial" w:cs="Arial"/>
          <w:color w:val="1E1E1E"/>
          <w:sz w:val="24"/>
          <w:szCs w:val="24"/>
          <w:lang w:val="en"/>
        </w:rPr>
        <w:t xml:space="preserve">technical </w:t>
      </w:r>
      <w:r w:rsidRPr="004228EE">
        <w:rPr>
          <w:rFonts w:ascii="Arial" w:eastAsia="Times New Roman" w:hAnsi="Arial" w:cs="Arial"/>
          <w:color w:val="1E1E1E"/>
          <w:sz w:val="24"/>
          <w:szCs w:val="24"/>
          <w:lang w:val="en"/>
        </w:rPr>
        <w:t>service</w:t>
      </w:r>
      <w:r w:rsidR="005439A5" w:rsidRPr="004228EE">
        <w:rPr>
          <w:rFonts w:ascii="Arial" w:eastAsia="Times New Roman" w:hAnsi="Arial" w:cs="Arial"/>
          <w:color w:val="1E1E1E"/>
          <w:sz w:val="24"/>
          <w:szCs w:val="24"/>
          <w:lang w:val="en"/>
        </w:rPr>
        <w:t>s</w:t>
      </w:r>
      <w:r w:rsidRPr="004228EE">
        <w:rPr>
          <w:rFonts w:ascii="Arial" w:eastAsia="Times New Roman" w:hAnsi="Arial" w:cs="Arial"/>
          <w:color w:val="1E1E1E"/>
          <w:sz w:val="24"/>
          <w:szCs w:val="24"/>
          <w:lang w:val="en"/>
        </w:rPr>
        <w:t xml:space="preserve"> and</w:t>
      </w:r>
      <w:r w:rsidR="003E7B00" w:rsidRPr="004228EE">
        <w:rPr>
          <w:rFonts w:ascii="Arial" w:eastAsia="Times New Roman" w:hAnsi="Arial" w:cs="Arial"/>
          <w:color w:val="1E1E1E"/>
          <w:sz w:val="24"/>
          <w:szCs w:val="24"/>
          <w:lang w:val="en"/>
        </w:rPr>
        <w:t xml:space="preserve"> tools, detailed written execution/operations manuals, and </w:t>
      </w:r>
    </w:p>
    <w:p w:rsidR="005418EE" w:rsidRDefault="007C55AD" w:rsidP="00FE5012">
      <w:pPr>
        <w:pStyle w:val="ListParagraph"/>
        <w:numPr>
          <w:ilvl w:val="0"/>
          <w:numId w:val="21"/>
        </w:numPr>
        <w:spacing w:after="0" w:line="480" w:lineRule="atLeast"/>
        <w:rPr>
          <w:rFonts w:ascii="Arial" w:eastAsia="Times New Roman" w:hAnsi="Arial" w:cs="Arial"/>
          <w:color w:val="1E1E1E"/>
          <w:sz w:val="24"/>
          <w:szCs w:val="24"/>
          <w:lang w:val="en"/>
        </w:rPr>
      </w:pPr>
      <w:r w:rsidRPr="004228EE">
        <w:rPr>
          <w:rFonts w:ascii="Arial" w:eastAsia="Times New Roman" w:hAnsi="Arial" w:cs="Arial"/>
          <w:color w:val="1E1E1E"/>
          <w:sz w:val="24"/>
          <w:szCs w:val="24"/>
          <w:lang w:val="en"/>
        </w:rPr>
        <w:t xml:space="preserve">key performance indicators (KPIs) and metrics </w:t>
      </w:r>
      <w:r w:rsidR="003E7B00" w:rsidRPr="004228EE">
        <w:rPr>
          <w:rFonts w:ascii="Arial" w:eastAsia="Times New Roman" w:hAnsi="Arial" w:cs="Arial"/>
          <w:color w:val="1E1E1E"/>
          <w:sz w:val="24"/>
          <w:szCs w:val="24"/>
          <w:lang w:val="en"/>
        </w:rPr>
        <w:t>to monitor program success.</w:t>
      </w:r>
    </w:p>
    <w:p w:rsidR="00E91EC9" w:rsidRPr="00E91EC9" w:rsidRDefault="00E91EC9" w:rsidP="00E91EC9">
      <w:pPr>
        <w:spacing w:after="0" w:line="480" w:lineRule="atLeast"/>
        <w:ind w:left="360"/>
        <w:rPr>
          <w:rFonts w:ascii="Arial" w:eastAsia="Times New Roman" w:hAnsi="Arial" w:cs="Arial"/>
          <w:color w:val="1E1E1E"/>
          <w:sz w:val="24"/>
          <w:szCs w:val="24"/>
          <w:lang w:val="en"/>
        </w:rPr>
      </w:pPr>
    </w:p>
    <w:p w:rsidR="005418EE" w:rsidRPr="004228EE" w:rsidRDefault="005418EE" w:rsidP="00FE5012">
      <w:pPr>
        <w:spacing w:after="0" w:line="480" w:lineRule="atLeast"/>
        <w:rPr>
          <w:rFonts w:ascii="Arial" w:eastAsia="Times New Roman" w:hAnsi="Arial" w:cs="Arial"/>
          <w:color w:val="1E1E1E"/>
          <w:sz w:val="24"/>
          <w:szCs w:val="24"/>
          <w:lang w:val="en"/>
        </w:rPr>
      </w:pPr>
      <w:r w:rsidRPr="004228EE">
        <w:rPr>
          <w:rFonts w:ascii="Arial" w:eastAsia="Times New Roman" w:hAnsi="Arial" w:cs="Arial"/>
          <w:color w:val="1E1E1E"/>
          <w:sz w:val="24"/>
          <w:szCs w:val="24"/>
          <w:lang w:val="en"/>
        </w:rPr>
        <w:t xml:space="preserve">Another noteworthy element is a detailed </w:t>
      </w:r>
      <w:r w:rsidR="006C6D75" w:rsidRPr="004228EE">
        <w:rPr>
          <w:rFonts w:ascii="Arial" w:eastAsia="Times New Roman" w:hAnsi="Arial" w:cs="Arial"/>
          <w:color w:val="1E1E1E"/>
          <w:sz w:val="24"/>
          <w:szCs w:val="24"/>
          <w:lang w:val="en"/>
        </w:rPr>
        <w:t xml:space="preserve">written </w:t>
      </w:r>
      <w:r w:rsidRPr="004228EE">
        <w:rPr>
          <w:rFonts w:ascii="Arial" w:eastAsia="Times New Roman" w:hAnsi="Arial" w:cs="Arial"/>
          <w:color w:val="1E1E1E"/>
          <w:sz w:val="24"/>
          <w:szCs w:val="24"/>
          <w:lang w:val="en"/>
        </w:rPr>
        <w:t>Facilities O &amp; M Manual (also called an O &amp; M Execution Guid</w:t>
      </w:r>
      <w:r w:rsidR="006C6D75" w:rsidRPr="004228EE">
        <w:rPr>
          <w:rFonts w:ascii="Arial" w:eastAsia="Times New Roman" w:hAnsi="Arial" w:cs="Arial"/>
          <w:color w:val="1E1E1E"/>
          <w:sz w:val="24"/>
          <w:szCs w:val="24"/>
          <w:lang w:val="en"/>
        </w:rPr>
        <w:t>e)</w:t>
      </w:r>
      <w:r w:rsidR="00F41BF7">
        <w:rPr>
          <w:rFonts w:ascii="Arial" w:eastAsia="Times New Roman" w:hAnsi="Arial" w:cs="Arial"/>
          <w:color w:val="1E1E1E"/>
          <w:sz w:val="24"/>
          <w:szCs w:val="24"/>
          <w:lang w:val="en"/>
        </w:rPr>
        <w:t xml:space="preserve">.  </w:t>
      </w:r>
      <w:r w:rsidRPr="004228EE">
        <w:rPr>
          <w:rFonts w:ascii="Arial" w:eastAsia="Times New Roman" w:hAnsi="Arial" w:cs="Arial"/>
          <w:color w:val="1E1E1E"/>
          <w:sz w:val="24"/>
          <w:szCs w:val="24"/>
          <w:lang w:val="en"/>
        </w:rPr>
        <w:t xml:space="preserve"> </w:t>
      </w:r>
      <w:r w:rsidR="00F41BF7">
        <w:rPr>
          <w:rFonts w:ascii="Arial" w:eastAsia="Times New Roman" w:hAnsi="Arial" w:cs="Arial"/>
          <w:color w:val="1E1E1E"/>
          <w:sz w:val="24"/>
          <w:szCs w:val="24"/>
          <w:lang w:val="en"/>
        </w:rPr>
        <w:t>Participant</w:t>
      </w:r>
      <w:r w:rsidRPr="004228EE">
        <w:rPr>
          <w:rFonts w:ascii="Arial" w:eastAsia="Times New Roman" w:hAnsi="Arial" w:cs="Arial"/>
          <w:color w:val="1E1E1E"/>
          <w:sz w:val="24"/>
          <w:szCs w:val="24"/>
          <w:lang w:val="en"/>
        </w:rPr>
        <w:t xml:space="preserve"> and stakeholder roles, responsibilities, workflows, </w:t>
      </w:r>
      <w:r w:rsidRPr="004228EE">
        <w:rPr>
          <w:rFonts w:ascii="Arial" w:eastAsia="Times New Roman" w:hAnsi="Arial" w:cs="Arial"/>
          <w:color w:val="1E1E1E"/>
          <w:sz w:val="24"/>
          <w:szCs w:val="24"/>
          <w:lang w:val="en"/>
        </w:rPr>
        <w:lastRenderedPageBreak/>
        <w:t>documentation, and deliverables are clearly</w:t>
      </w:r>
      <w:r w:rsidR="00F41BF7">
        <w:rPr>
          <w:rFonts w:ascii="Arial" w:eastAsia="Times New Roman" w:hAnsi="Arial" w:cs="Arial"/>
          <w:color w:val="1E1E1E"/>
          <w:sz w:val="24"/>
          <w:szCs w:val="24"/>
          <w:lang w:val="en"/>
        </w:rPr>
        <w:t xml:space="preserve"> documented and may be updated as needed.</w:t>
      </w:r>
    </w:p>
    <w:p w:rsidR="002B2DD6" w:rsidRPr="004228EE" w:rsidRDefault="002B2DD6" w:rsidP="00FE5012">
      <w:pPr>
        <w:spacing w:after="0" w:line="480" w:lineRule="atLeast"/>
        <w:rPr>
          <w:rFonts w:ascii="Arial" w:eastAsia="Times New Roman" w:hAnsi="Arial" w:cs="Arial"/>
          <w:color w:val="1E1E1E"/>
          <w:sz w:val="24"/>
          <w:szCs w:val="24"/>
          <w:lang w:val="en"/>
        </w:rPr>
      </w:pPr>
    </w:p>
    <w:p w:rsidR="002B2DD6" w:rsidRDefault="00A30E2D" w:rsidP="00FE5012">
      <w:pPr>
        <w:spacing w:after="0" w:line="480" w:lineRule="atLeast"/>
        <w:rPr>
          <w:rFonts w:ascii="Arial" w:eastAsia="Times New Roman" w:hAnsi="Arial" w:cs="Arial"/>
          <w:color w:val="1E1E1E"/>
          <w:sz w:val="24"/>
          <w:szCs w:val="24"/>
          <w:lang w:val="en"/>
        </w:rPr>
      </w:pPr>
      <w:r w:rsidRPr="004228EE">
        <w:rPr>
          <w:rFonts w:ascii="Arial" w:eastAsia="Times New Roman" w:hAnsi="Arial" w:cs="Arial"/>
          <w:color w:val="1E1E1E"/>
          <w:sz w:val="24"/>
          <w:szCs w:val="24"/>
          <w:lang w:val="en"/>
        </w:rPr>
        <w:t>Specific examples</w:t>
      </w:r>
      <w:r w:rsidR="00414C1A" w:rsidRPr="004228EE">
        <w:rPr>
          <w:rFonts w:ascii="Arial" w:eastAsia="Times New Roman" w:hAnsi="Arial" w:cs="Arial"/>
          <w:color w:val="1E1E1E"/>
          <w:sz w:val="24"/>
          <w:szCs w:val="24"/>
          <w:lang w:val="en"/>
        </w:rPr>
        <w:t xml:space="preserve"> of</w:t>
      </w:r>
      <w:r w:rsidR="00F41BF7">
        <w:rPr>
          <w:rFonts w:ascii="Arial" w:eastAsia="Times New Roman" w:hAnsi="Arial" w:cs="Arial"/>
          <w:color w:val="1E1E1E"/>
          <w:sz w:val="24"/>
          <w:szCs w:val="24"/>
          <w:lang w:val="en"/>
        </w:rPr>
        <w:t xml:space="preserve"> LEAN</w:t>
      </w:r>
      <w:r w:rsidR="00414C1A" w:rsidRPr="004228EE">
        <w:rPr>
          <w:rFonts w:ascii="Arial" w:eastAsia="Times New Roman" w:hAnsi="Arial" w:cs="Arial"/>
          <w:color w:val="1E1E1E"/>
          <w:sz w:val="24"/>
          <w:szCs w:val="24"/>
          <w:lang w:val="en"/>
        </w:rPr>
        <w:t xml:space="preserve"> integrated service delivery methods</w:t>
      </w:r>
      <w:r w:rsidR="006C6D75" w:rsidRPr="004228EE">
        <w:rPr>
          <w:rFonts w:ascii="Arial" w:eastAsia="Times New Roman" w:hAnsi="Arial" w:cs="Arial"/>
          <w:color w:val="1E1E1E"/>
          <w:sz w:val="24"/>
          <w:szCs w:val="24"/>
          <w:lang w:val="en"/>
        </w:rPr>
        <w:t>/</w:t>
      </w:r>
      <w:r w:rsidR="00414C1A" w:rsidRPr="004228EE">
        <w:rPr>
          <w:rFonts w:ascii="Arial" w:eastAsia="Times New Roman" w:hAnsi="Arial" w:cs="Arial"/>
          <w:color w:val="1E1E1E"/>
          <w:sz w:val="24"/>
          <w:szCs w:val="24"/>
          <w:lang w:val="en"/>
        </w:rPr>
        <w:t xml:space="preserve">integrated construction delivery methods include Integrated Project Delivery (IPD) </w:t>
      </w:r>
      <w:r w:rsidRPr="004228EE">
        <w:rPr>
          <w:rFonts w:ascii="Arial" w:eastAsia="Times New Roman" w:hAnsi="Arial" w:cs="Arial"/>
          <w:color w:val="1E1E1E"/>
          <w:sz w:val="24"/>
          <w:szCs w:val="24"/>
          <w:lang w:val="en"/>
        </w:rPr>
        <w:t>and Job Order Contracting (JOC)</w:t>
      </w:r>
      <w:r w:rsidR="006C6D75" w:rsidRPr="004228EE">
        <w:rPr>
          <w:rFonts w:ascii="Arial" w:eastAsia="Times New Roman" w:hAnsi="Arial" w:cs="Arial"/>
          <w:color w:val="1E1E1E"/>
          <w:sz w:val="24"/>
          <w:szCs w:val="24"/>
          <w:lang w:val="en"/>
        </w:rPr>
        <w:t>.</w:t>
      </w:r>
    </w:p>
    <w:p w:rsidR="00FE5012" w:rsidRDefault="00FE5012" w:rsidP="00FE5012">
      <w:pPr>
        <w:spacing w:after="0" w:line="480" w:lineRule="atLeast"/>
        <w:rPr>
          <w:rFonts w:ascii="Arial" w:eastAsia="Times New Roman" w:hAnsi="Arial" w:cs="Arial"/>
          <w:color w:val="1E1E1E"/>
          <w:sz w:val="24"/>
          <w:szCs w:val="24"/>
          <w:lang w:val="en"/>
        </w:rPr>
      </w:pPr>
    </w:p>
    <w:p w:rsidR="00FE5012" w:rsidRPr="004228EE" w:rsidRDefault="00F41BF7" w:rsidP="00FE5012">
      <w:pPr>
        <w:spacing w:after="0" w:line="480" w:lineRule="atLeast"/>
        <w:rPr>
          <w:rFonts w:ascii="Arial" w:eastAsia="Times New Roman" w:hAnsi="Arial" w:cs="Arial"/>
          <w:color w:val="1E1E1E"/>
          <w:sz w:val="24"/>
          <w:szCs w:val="24"/>
          <w:lang w:val="en"/>
        </w:rPr>
      </w:pPr>
      <w:r>
        <w:rPr>
          <w:rFonts w:ascii="Arial" w:eastAsia="Times New Roman" w:hAnsi="Arial" w:cs="Arial"/>
          <w:color w:val="1E1E1E"/>
          <w:sz w:val="24"/>
          <w:szCs w:val="24"/>
          <w:lang w:val="en"/>
        </w:rPr>
        <w:t xml:space="preserve">Adoption of </w:t>
      </w:r>
      <w:r w:rsidR="00CB2323">
        <w:rPr>
          <w:rFonts w:ascii="Arial" w:eastAsia="Times New Roman" w:hAnsi="Arial" w:cs="Arial"/>
          <w:color w:val="1E1E1E"/>
          <w:sz w:val="24"/>
          <w:szCs w:val="24"/>
          <w:lang w:val="en"/>
        </w:rPr>
        <w:t xml:space="preserve">these highly efficient methods does however is generally </w:t>
      </w:r>
      <w:r w:rsidR="00FE5012" w:rsidRPr="004228EE">
        <w:rPr>
          <w:rFonts w:ascii="Arial" w:eastAsia="Times New Roman" w:hAnsi="Arial" w:cs="Arial"/>
          <w:color w:val="1E1E1E"/>
          <w:sz w:val="24"/>
          <w:szCs w:val="24"/>
          <w:lang w:val="en"/>
        </w:rPr>
        <w:t>a departure from “traditional” ways of conducting day-to-day activities</w:t>
      </w:r>
      <w:r w:rsidR="00CB2323">
        <w:rPr>
          <w:rFonts w:ascii="Arial" w:eastAsia="Times New Roman" w:hAnsi="Arial" w:cs="Arial"/>
          <w:color w:val="1E1E1E"/>
          <w:sz w:val="24"/>
          <w:szCs w:val="24"/>
          <w:lang w:val="en"/>
        </w:rPr>
        <w:t>.   Many o</w:t>
      </w:r>
      <w:r w:rsidR="00FE5012" w:rsidRPr="004228EE">
        <w:rPr>
          <w:rFonts w:ascii="Arial" w:eastAsia="Times New Roman" w:hAnsi="Arial" w:cs="Arial"/>
          <w:color w:val="1E1E1E"/>
          <w:sz w:val="24"/>
          <w:szCs w:val="24"/>
          <w:lang w:val="en"/>
        </w:rPr>
        <w:t xml:space="preserve">rganizations may therefore require a focus upon “change management” to assure that all stakeholders and participants are “on board” and capable of working </w:t>
      </w:r>
      <w:r w:rsidR="007168DE">
        <w:rPr>
          <w:rFonts w:ascii="Arial" w:eastAsia="Times New Roman" w:hAnsi="Arial" w:cs="Arial"/>
          <w:color w:val="1E1E1E"/>
          <w:sz w:val="24"/>
          <w:szCs w:val="24"/>
          <w:lang w:val="en"/>
        </w:rPr>
        <w:t>within</w:t>
      </w:r>
      <w:r w:rsidR="00FE5012" w:rsidRPr="004228EE">
        <w:rPr>
          <w:rFonts w:ascii="Arial" w:eastAsia="Times New Roman" w:hAnsi="Arial" w:cs="Arial"/>
          <w:color w:val="1E1E1E"/>
          <w:sz w:val="24"/>
          <w:szCs w:val="24"/>
          <w:lang w:val="en"/>
        </w:rPr>
        <w:t xml:space="preserve"> these new approaches.</w:t>
      </w:r>
    </w:p>
    <w:p w:rsidR="00FE5012" w:rsidRPr="004228EE" w:rsidRDefault="00FE5012" w:rsidP="00FE5012">
      <w:pPr>
        <w:spacing w:after="0" w:line="480" w:lineRule="atLeast"/>
        <w:rPr>
          <w:rFonts w:ascii="Arial" w:eastAsia="Times New Roman" w:hAnsi="Arial" w:cs="Arial"/>
          <w:color w:val="1E1E1E"/>
          <w:sz w:val="24"/>
          <w:szCs w:val="24"/>
          <w:lang w:val="en"/>
        </w:rPr>
      </w:pPr>
    </w:p>
    <w:p w:rsidR="002F07BD" w:rsidRPr="004228EE" w:rsidRDefault="002F07BD" w:rsidP="002F07BD">
      <w:pPr>
        <w:spacing w:after="0" w:line="240" w:lineRule="auto"/>
        <w:rPr>
          <w:rFonts w:ascii="Arial" w:eastAsia="Times New Roman" w:hAnsi="Arial" w:cs="Arial"/>
          <w:color w:val="1E1E1E"/>
          <w:sz w:val="24"/>
          <w:szCs w:val="24"/>
          <w:lang w:val="en"/>
        </w:rPr>
      </w:pPr>
    </w:p>
    <w:p w:rsidR="00A30E2D" w:rsidRPr="004228EE" w:rsidRDefault="00A30E2D" w:rsidP="002F07BD">
      <w:pPr>
        <w:spacing w:after="0" w:line="240" w:lineRule="auto"/>
        <w:rPr>
          <w:rFonts w:ascii="Arial" w:eastAsia="Times New Roman" w:hAnsi="Arial" w:cs="Arial"/>
          <w:color w:val="1E1E1E"/>
          <w:sz w:val="24"/>
          <w:szCs w:val="24"/>
          <w:lang w:val="en"/>
        </w:rPr>
      </w:pPr>
      <w:r w:rsidRPr="004228EE">
        <w:rPr>
          <w:rFonts w:ascii="Arial" w:eastAsia="Times New Roman" w:hAnsi="Arial" w:cs="Arial"/>
          <w:color w:val="1E1E1E"/>
          <w:sz w:val="24"/>
          <w:szCs w:val="24"/>
          <w:lang w:val="en"/>
        </w:rPr>
        <w:t>Note: Improving</w:t>
      </w:r>
      <w:r w:rsidR="00D754B8" w:rsidRPr="004228EE">
        <w:rPr>
          <w:rFonts w:ascii="Arial" w:eastAsia="Times New Roman" w:hAnsi="Arial" w:cs="Arial"/>
          <w:color w:val="1E1E1E"/>
          <w:sz w:val="24"/>
          <w:szCs w:val="24"/>
          <w:lang w:val="en"/>
        </w:rPr>
        <w:t xml:space="preserve"> operations and maintenance outcomes </w:t>
      </w:r>
      <w:r w:rsidRPr="004228EE">
        <w:rPr>
          <w:rFonts w:ascii="Arial" w:eastAsia="Times New Roman" w:hAnsi="Arial" w:cs="Arial"/>
          <w:color w:val="1E1E1E"/>
          <w:sz w:val="24"/>
          <w:szCs w:val="24"/>
          <w:lang w:val="en"/>
        </w:rPr>
        <w:t>has come to the forefront</w:t>
      </w:r>
      <w:r w:rsidR="00D754B8" w:rsidRPr="004228EE">
        <w:rPr>
          <w:rFonts w:ascii="Arial" w:eastAsia="Times New Roman" w:hAnsi="Arial" w:cs="Arial"/>
          <w:color w:val="1E1E1E"/>
          <w:sz w:val="24"/>
          <w:szCs w:val="24"/>
          <w:lang w:val="en"/>
        </w:rPr>
        <w:t xml:space="preserve"> due </w:t>
      </w:r>
      <w:r w:rsidRPr="004228EE">
        <w:rPr>
          <w:rFonts w:ascii="Arial" w:eastAsia="Times New Roman" w:hAnsi="Arial" w:cs="Arial"/>
          <w:color w:val="1E1E1E"/>
          <w:sz w:val="24"/>
          <w:szCs w:val="24"/>
          <w:lang w:val="en"/>
        </w:rPr>
        <w:t xml:space="preserve">to </w:t>
      </w:r>
      <w:r w:rsidR="00D754B8" w:rsidRPr="004228EE">
        <w:rPr>
          <w:rFonts w:ascii="Arial" w:eastAsia="Times New Roman" w:hAnsi="Arial" w:cs="Arial"/>
          <w:color w:val="1E1E1E"/>
          <w:sz w:val="24"/>
          <w:szCs w:val="24"/>
          <w:lang w:val="en"/>
        </w:rPr>
        <w:t>envir</w:t>
      </w:r>
      <w:r w:rsidR="00414C1A" w:rsidRPr="004228EE">
        <w:rPr>
          <w:rFonts w:ascii="Arial" w:eastAsia="Times New Roman" w:hAnsi="Arial" w:cs="Arial"/>
          <w:color w:val="1E1E1E"/>
          <w:sz w:val="24"/>
          <w:szCs w:val="24"/>
          <w:lang w:val="en"/>
        </w:rPr>
        <w:t xml:space="preserve">onmental and economic landscape </w:t>
      </w:r>
      <w:r w:rsidRPr="004228EE">
        <w:rPr>
          <w:rFonts w:ascii="Arial" w:eastAsia="Times New Roman" w:hAnsi="Arial" w:cs="Arial"/>
          <w:color w:val="1E1E1E"/>
          <w:sz w:val="24"/>
          <w:szCs w:val="24"/>
          <w:lang w:val="en"/>
        </w:rPr>
        <w:t>challenges and imperatives.  These include the s</w:t>
      </w:r>
      <w:r w:rsidR="00414C1A" w:rsidRPr="004228EE">
        <w:rPr>
          <w:rFonts w:ascii="Arial" w:eastAsia="Times New Roman" w:hAnsi="Arial" w:cs="Arial"/>
          <w:color w:val="1E1E1E"/>
          <w:sz w:val="24"/>
          <w:szCs w:val="24"/>
          <w:lang w:val="en"/>
        </w:rPr>
        <w:t>hrinking availability of natural re</w:t>
      </w:r>
      <w:r w:rsidRPr="004228EE">
        <w:rPr>
          <w:rFonts w:ascii="Arial" w:eastAsia="Times New Roman" w:hAnsi="Arial" w:cs="Arial"/>
          <w:color w:val="1E1E1E"/>
          <w:sz w:val="24"/>
          <w:szCs w:val="24"/>
          <w:lang w:val="en"/>
        </w:rPr>
        <w:t>sources, global climate change,</w:t>
      </w:r>
      <w:r w:rsidR="00414C1A" w:rsidRPr="004228EE">
        <w:rPr>
          <w:rFonts w:ascii="Arial" w:eastAsia="Times New Roman" w:hAnsi="Arial" w:cs="Arial"/>
          <w:color w:val="1E1E1E"/>
          <w:sz w:val="24"/>
          <w:szCs w:val="24"/>
          <w:lang w:val="en"/>
        </w:rPr>
        <w:t xml:space="preserve"> and increasingly competitive economic markets</w:t>
      </w:r>
      <w:r w:rsidRPr="004228EE">
        <w:rPr>
          <w:rFonts w:ascii="Arial" w:eastAsia="Times New Roman" w:hAnsi="Arial" w:cs="Arial"/>
          <w:color w:val="1E1E1E"/>
          <w:sz w:val="24"/>
          <w:szCs w:val="24"/>
          <w:lang w:val="en"/>
        </w:rPr>
        <w:t>.   All of which combine to</w:t>
      </w:r>
      <w:r w:rsidR="00414C1A" w:rsidRPr="004228EE">
        <w:rPr>
          <w:rFonts w:ascii="Arial" w:eastAsia="Times New Roman" w:hAnsi="Arial" w:cs="Arial"/>
          <w:color w:val="1E1E1E"/>
          <w:sz w:val="24"/>
          <w:szCs w:val="24"/>
          <w:lang w:val="en"/>
        </w:rPr>
        <w:t xml:space="preserve"> demand greater focus upon productivity and measurable gains in improved resource utilization.  </w:t>
      </w:r>
    </w:p>
    <w:p w:rsidR="004A77D5" w:rsidRPr="004228EE" w:rsidRDefault="004A77D5" w:rsidP="002F07BD">
      <w:pPr>
        <w:spacing w:after="0" w:line="240" w:lineRule="auto"/>
        <w:rPr>
          <w:rFonts w:ascii="Arial" w:eastAsia="Times New Roman" w:hAnsi="Arial" w:cs="Arial"/>
          <w:color w:val="1E1E1E"/>
          <w:sz w:val="24"/>
          <w:szCs w:val="24"/>
          <w:lang w:val="en"/>
        </w:rPr>
      </w:pPr>
    </w:p>
    <w:p w:rsidR="00943081" w:rsidRPr="007168DE" w:rsidRDefault="00AA75D6" w:rsidP="004A77D5">
      <w:pPr>
        <w:pStyle w:val="Heading2"/>
        <w:rPr>
          <w:rFonts w:ascii="Arial" w:hAnsi="Arial" w:cs="Arial"/>
          <w:sz w:val="24"/>
          <w:szCs w:val="24"/>
        </w:rPr>
      </w:pPr>
      <w:hyperlink r:id="rId11" w:anchor="app" w:history="1">
        <w:bookmarkStart w:id="1" w:name="_Toc506461055"/>
        <w:r w:rsidR="00943081" w:rsidRPr="004228EE">
          <w:rPr>
            <w:rStyle w:val="Hyperlink"/>
            <w:rFonts w:ascii="Arial" w:hAnsi="Arial" w:cs="Arial"/>
            <w:color w:val="4F81BD" w:themeColor="accent1"/>
            <w:sz w:val="24"/>
            <w:szCs w:val="24"/>
          </w:rPr>
          <w:t>Application</w:t>
        </w:r>
        <w:bookmarkEnd w:id="1"/>
      </w:hyperlink>
    </w:p>
    <w:p w:rsidR="00C717EF" w:rsidRPr="004228EE" w:rsidRDefault="0041545A" w:rsidP="00FE5012">
      <w:pPr>
        <w:spacing w:line="480" w:lineRule="atLeast"/>
        <w:rPr>
          <w:rFonts w:ascii="Arial" w:hAnsi="Arial" w:cs="Arial"/>
          <w:sz w:val="24"/>
          <w:szCs w:val="24"/>
          <w:lang w:val="en"/>
        </w:rPr>
      </w:pPr>
      <w:r w:rsidRPr="004228EE">
        <w:rPr>
          <w:rFonts w:ascii="Arial" w:hAnsi="Arial" w:cs="Arial"/>
          <w:sz w:val="24"/>
          <w:szCs w:val="24"/>
          <w:lang w:val="en"/>
        </w:rPr>
        <w:t xml:space="preserve">Facilities </w:t>
      </w:r>
      <w:r w:rsidR="00015450" w:rsidRPr="004228EE">
        <w:rPr>
          <w:rFonts w:ascii="Arial" w:hAnsi="Arial" w:cs="Arial"/>
          <w:sz w:val="24"/>
          <w:szCs w:val="24"/>
          <w:lang w:val="en"/>
        </w:rPr>
        <w:t xml:space="preserve">O &amp; M </w:t>
      </w:r>
      <w:r w:rsidRPr="004228EE">
        <w:rPr>
          <w:rFonts w:ascii="Arial" w:hAnsi="Arial" w:cs="Arial"/>
          <w:sz w:val="24"/>
          <w:szCs w:val="24"/>
          <w:lang w:val="en"/>
        </w:rPr>
        <w:t>Management</w:t>
      </w:r>
      <w:r w:rsidR="00015450" w:rsidRPr="004228EE">
        <w:rPr>
          <w:rFonts w:ascii="Arial" w:hAnsi="Arial" w:cs="Arial"/>
          <w:sz w:val="24"/>
          <w:szCs w:val="24"/>
          <w:lang w:val="en"/>
        </w:rPr>
        <w:t xml:space="preserve"> c</w:t>
      </w:r>
      <w:r w:rsidR="00C717EF" w:rsidRPr="004228EE">
        <w:rPr>
          <w:rFonts w:ascii="Arial" w:hAnsi="Arial" w:cs="Arial"/>
          <w:sz w:val="24"/>
          <w:szCs w:val="24"/>
          <w:lang w:val="en"/>
        </w:rPr>
        <w:t>onsiderations</w:t>
      </w:r>
      <w:r w:rsidR="004F3832" w:rsidRPr="004228EE">
        <w:rPr>
          <w:rFonts w:ascii="Arial" w:hAnsi="Arial" w:cs="Arial"/>
          <w:sz w:val="24"/>
          <w:szCs w:val="24"/>
          <w:lang w:val="en"/>
        </w:rPr>
        <w:t xml:space="preserve"> span several areas.  A partial list is shown below:</w:t>
      </w:r>
    </w:p>
    <w:p w:rsidR="004F3832" w:rsidRPr="004228EE" w:rsidRDefault="004F3832" w:rsidP="0041545A">
      <w:pPr>
        <w:pStyle w:val="ListParagraph"/>
        <w:numPr>
          <w:ilvl w:val="0"/>
          <w:numId w:val="37"/>
        </w:numPr>
        <w:rPr>
          <w:rFonts w:ascii="Arial" w:hAnsi="Arial" w:cs="Arial"/>
          <w:color w:val="4F81BD" w:themeColor="accent1"/>
          <w:sz w:val="24"/>
          <w:szCs w:val="24"/>
        </w:rPr>
      </w:pPr>
      <w:r w:rsidRPr="004228EE">
        <w:rPr>
          <w:rFonts w:ascii="Arial" w:hAnsi="Arial" w:cs="Arial"/>
          <w:color w:val="4F81BD" w:themeColor="accent1"/>
          <w:sz w:val="24"/>
          <w:szCs w:val="24"/>
        </w:rPr>
        <w:t>Organizational Strategy, Goals, Required Outcomes</w:t>
      </w:r>
    </w:p>
    <w:p w:rsidR="00943081" w:rsidRPr="004228EE" w:rsidRDefault="00943081" w:rsidP="0041545A">
      <w:pPr>
        <w:pStyle w:val="ListParagraph"/>
        <w:numPr>
          <w:ilvl w:val="0"/>
          <w:numId w:val="37"/>
        </w:numPr>
        <w:rPr>
          <w:rFonts w:ascii="Arial" w:hAnsi="Arial" w:cs="Arial"/>
          <w:color w:val="4F81BD" w:themeColor="accent1"/>
          <w:sz w:val="24"/>
          <w:szCs w:val="24"/>
        </w:rPr>
      </w:pPr>
      <w:r w:rsidRPr="004228EE">
        <w:rPr>
          <w:rFonts w:ascii="Arial" w:hAnsi="Arial" w:cs="Arial"/>
          <w:color w:val="4F81BD" w:themeColor="accent1"/>
          <w:sz w:val="24"/>
          <w:szCs w:val="24"/>
        </w:rPr>
        <w:t>Budgeting/Capital Planning</w:t>
      </w:r>
    </w:p>
    <w:p w:rsidR="004F3832" w:rsidRPr="004228EE" w:rsidRDefault="00EB601F" w:rsidP="0041545A">
      <w:pPr>
        <w:pStyle w:val="ListParagraph"/>
        <w:numPr>
          <w:ilvl w:val="0"/>
          <w:numId w:val="37"/>
        </w:numPr>
        <w:rPr>
          <w:rFonts w:ascii="Arial" w:hAnsi="Arial" w:cs="Arial"/>
          <w:color w:val="4F81BD" w:themeColor="accent1"/>
          <w:sz w:val="24"/>
          <w:szCs w:val="24"/>
        </w:rPr>
      </w:pPr>
      <w:r w:rsidRPr="004228EE">
        <w:rPr>
          <w:rFonts w:ascii="Arial" w:hAnsi="Arial" w:cs="Arial"/>
          <w:color w:val="4F81BD" w:themeColor="accent1"/>
          <w:sz w:val="24"/>
          <w:szCs w:val="24"/>
        </w:rPr>
        <w:t xml:space="preserve">LEAN </w:t>
      </w:r>
      <w:r w:rsidR="00943081" w:rsidRPr="004228EE">
        <w:rPr>
          <w:rFonts w:ascii="Arial" w:hAnsi="Arial" w:cs="Arial"/>
          <w:color w:val="4F81BD" w:themeColor="accent1"/>
          <w:sz w:val="24"/>
          <w:szCs w:val="24"/>
        </w:rPr>
        <w:t>Business Models and Methods</w:t>
      </w:r>
    </w:p>
    <w:p w:rsidR="00943081" w:rsidRPr="004228EE" w:rsidRDefault="00943081" w:rsidP="0041545A">
      <w:pPr>
        <w:pStyle w:val="ListParagraph"/>
        <w:numPr>
          <w:ilvl w:val="0"/>
          <w:numId w:val="37"/>
        </w:numPr>
        <w:rPr>
          <w:rFonts w:ascii="Arial" w:hAnsi="Arial" w:cs="Arial"/>
          <w:color w:val="4F81BD" w:themeColor="accent1"/>
          <w:sz w:val="24"/>
          <w:szCs w:val="24"/>
        </w:rPr>
      </w:pPr>
      <w:r w:rsidRPr="004228EE">
        <w:rPr>
          <w:rFonts w:ascii="Arial" w:hAnsi="Arial" w:cs="Arial"/>
          <w:color w:val="4F81BD" w:themeColor="accent1"/>
          <w:sz w:val="24"/>
          <w:szCs w:val="24"/>
        </w:rPr>
        <w:t>Multiple Competencies, Business Processes, and Activities</w:t>
      </w:r>
    </w:p>
    <w:p w:rsidR="004F3832" w:rsidRPr="004228EE" w:rsidRDefault="00943081" w:rsidP="0041545A">
      <w:pPr>
        <w:pStyle w:val="ListParagraph"/>
        <w:numPr>
          <w:ilvl w:val="0"/>
          <w:numId w:val="37"/>
        </w:numPr>
        <w:rPr>
          <w:rFonts w:ascii="Arial" w:hAnsi="Arial" w:cs="Arial"/>
          <w:color w:val="4F81BD" w:themeColor="accent1"/>
          <w:sz w:val="24"/>
          <w:szCs w:val="24"/>
        </w:rPr>
      </w:pPr>
      <w:r w:rsidRPr="004228EE">
        <w:rPr>
          <w:rFonts w:ascii="Arial" w:hAnsi="Arial" w:cs="Arial"/>
          <w:color w:val="4F81BD" w:themeColor="accent1"/>
          <w:sz w:val="24"/>
          <w:szCs w:val="24"/>
        </w:rPr>
        <w:t xml:space="preserve">Supporting Technologies and </w:t>
      </w:r>
      <w:r w:rsidR="004F3832" w:rsidRPr="004228EE">
        <w:rPr>
          <w:rFonts w:ascii="Arial" w:hAnsi="Arial" w:cs="Arial"/>
          <w:color w:val="4F81BD" w:themeColor="accent1"/>
          <w:sz w:val="24"/>
          <w:szCs w:val="24"/>
        </w:rPr>
        <w:t>Tools</w:t>
      </w:r>
    </w:p>
    <w:p w:rsidR="00943081" w:rsidRPr="004228EE" w:rsidRDefault="00943081" w:rsidP="0041545A">
      <w:pPr>
        <w:pStyle w:val="ListParagraph"/>
        <w:numPr>
          <w:ilvl w:val="0"/>
          <w:numId w:val="37"/>
        </w:numPr>
        <w:rPr>
          <w:rFonts w:ascii="Arial" w:hAnsi="Arial" w:cs="Arial"/>
          <w:color w:val="4F81BD" w:themeColor="accent1"/>
          <w:sz w:val="24"/>
          <w:szCs w:val="24"/>
        </w:rPr>
      </w:pPr>
      <w:r w:rsidRPr="004228EE">
        <w:rPr>
          <w:rFonts w:ascii="Arial" w:hAnsi="Arial" w:cs="Arial"/>
          <w:color w:val="4F81BD" w:themeColor="accent1"/>
          <w:sz w:val="24"/>
          <w:szCs w:val="24"/>
        </w:rPr>
        <w:t xml:space="preserve">Education, Training, and Support </w:t>
      </w:r>
      <w:r w:rsidR="004F3832" w:rsidRPr="004228EE">
        <w:rPr>
          <w:rFonts w:ascii="Arial" w:hAnsi="Arial" w:cs="Arial"/>
          <w:color w:val="4F81BD" w:themeColor="accent1"/>
          <w:sz w:val="24"/>
          <w:szCs w:val="24"/>
        </w:rPr>
        <w:t>Services</w:t>
      </w:r>
    </w:p>
    <w:p w:rsidR="004F3832" w:rsidRPr="004228EE" w:rsidRDefault="004F3832" w:rsidP="0041545A">
      <w:pPr>
        <w:pStyle w:val="ListParagraph"/>
        <w:numPr>
          <w:ilvl w:val="0"/>
          <w:numId w:val="37"/>
        </w:numPr>
        <w:rPr>
          <w:rFonts w:ascii="Arial" w:hAnsi="Arial" w:cs="Arial"/>
          <w:color w:val="4F81BD" w:themeColor="accent1"/>
          <w:sz w:val="24"/>
          <w:szCs w:val="24"/>
        </w:rPr>
      </w:pPr>
      <w:r w:rsidRPr="004228EE">
        <w:rPr>
          <w:rFonts w:ascii="Arial" w:hAnsi="Arial" w:cs="Arial"/>
          <w:color w:val="4F81BD" w:themeColor="accent1"/>
          <w:sz w:val="24"/>
          <w:szCs w:val="24"/>
        </w:rPr>
        <w:t>Metrics/Key Performance Indicators</w:t>
      </w:r>
      <w:r w:rsidR="00943081" w:rsidRPr="004228EE">
        <w:rPr>
          <w:rFonts w:ascii="Arial" w:hAnsi="Arial" w:cs="Arial"/>
          <w:color w:val="4F81BD" w:themeColor="accent1"/>
          <w:sz w:val="24"/>
          <w:szCs w:val="24"/>
        </w:rPr>
        <w:t xml:space="preserve"> (KPIs)</w:t>
      </w:r>
    </w:p>
    <w:p w:rsidR="00B76F92" w:rsidRPr="004228EE" w:rsidRDefault="004F3832" w:rsidP="00B76F92">
      <w:pPr>
        <w:pStyle w:val="ListParagraph"/>
        <w:numPr>
          <w:ilvl w:val="0"/>
          <w:numId w:val="37"/>
        </w:numPr>
        <w:rPr>
          <w:rFonts w:ascii="Arial" w:hAnsi="Arial" w:cs="Arial"/>
          <w:color w:val="4F81BD" w:themeColor="accent1"/>
          <w:sz w:val="24"/>
          <w:szCs w:val="24"/>
        </w:rPr>
      </w:pPr>
      <w:r w:rsidRPr="004228EE">
        <w:rPr>
          <w:rFonts w:ascii="Arial" w:hAnsi="Arial" w:cs="Arial"/>
          <w:color w:val="4F81BD" w:themeColor="accent1"/>
          <w:sz w:val="24"/>
          <w:szCs w:val="24"/>
        </w:rPr>
        <w:t>Common Data Environment (CDE)</w:t>
      </w:r>
    </w:p>
    <w:p w:rsidR="005E6B36" w:rsidRPr="004228EE" w:rsidRDefault="005E6B36" w:rsidP="005E6B36">
      <w:pPr>
        <w:pStyle w:val="Heading3"/>
        <w:rPr>
          <w:rFonts w:ascii="Arial" w:hAnsi="Arial" w:cs="Arial"/>
          <w:b w:val="0"/>
          <w:color w:val="4F81BD" w:themeColor="accent1"/>
          <w:sz w:val="24"/>
          <w:szCs w:val="24"/>
        </w:rPr>
      </w:pPr>
      <w:bookmarkStart w:id="2" w:name="_Toc506461056"/>
      <w:r w:rsidRPr="004228EE">
        <w:rPr>
          <w:rFonts w:ascii="Arial" w:hAnsi="Arial" w:cs="Arial"/>
          <w:b w:val="0"/>
          <w:color w:val="4F81BD" w:themeColor="accent1"/>
          <w:sz w:val="24"/>
          <w:szCs w:val="24"/>
        </w:rPr>
        <w:t>Organizational Strategy, Goals, Required Outcomes</w:t>
      </w:r>
      <w:bookmarkEnd w:id="2"/>
    </w:p>
    <w:p w:rsidR="00C124D8" w:rsidRDefault="00C124D8" w:rsidP="00B0212D">
      <w:pPr>
        <w:pStyle w:val="NormalWeb"/>
        <w:spacing w:line="480" w:lineRule="atLeast"/>
        <w:textAlignment w:val="baseline"/>
        <w:rPr>
          <w:rFonts w:ascii="Arial" w:hAnsi="Arial" w:cs="Arial"/>
        </w:rPr>
      </w:pPr>
      <w:r w:rsidRPr="004228EE">
        <w:rPr>
          <w:rFonts w:ascii="Arial" w:hAnsi="Arial" w:cs="Arial"/>
        </w:rPr>
        <w:lastRenderedPageBreak/>
        <w:t xml:space="preserve">The full support of an organization and associated service providers is required in order to deliver provide </w:t>
      </w:r>
      <w:r w:rsidR="00D7750D">
        <w:rPr>
          <w:rFonts w:ascii="Arial" w:hAnsi="Arial" w:cs="Arial"/>
        </w:rPr>
        <w:t>a</w:t>
      </w:r>
      <w:r w:rsidR="0070182E" w:rsidRPr="004228EE">
        <w:rPr>
          <w:rFonts w:ascii="Arial" w:hAnsi="Arial" w:cs="Arial"/>
        </w:rPr>
        <w:t xml:space="preserve"> </w:t>
      </w:r>
      <w:r w:rsidRPr="004228EE">
        <w:rPr>
          <w:rFonts w:ascii="Arial" w:hAnsi="Arial" w:cs="Arial"/>
        </w:rPr>
        <w:t xml:space="preserve">level facilities operations and maintenance </w:t>
      </w:r>
      <w:r w:rsidR="00D7750D">
        <w:rPr>
          <w:rFonts w:ascii="Arial" w:hAnsi="Arial" w:cs="Arial"/>
        </w:rPr>
        <w:t>that optimally supports organizational goals.</w:t>
      </w:r>
    </w:p>
    <w:p w:rsidR="00D7750D" w:rsidRPr="004228EE" w:rsidRDefault="00D7750D" w:rsidP="00D7750D">
      <w:pPr>
        <w:pStyle w:val="NormalWeb"/>
        <w:spacing w:line="480" w:lineRule="atLeast"/>
        <w:jc w:val="center"/>
        <w:textAlignment w:val="baseline"/>
        <w:rPr>
          <w:rFonts w:ascii="Arial" w:hAnsi="Arial" w:cs="Arial"/>
        </w:rPr>
      </w:pPr>
    </w:p>
    <w:p w:rsidR="005418EE" w:rsidRPr="004228EE" w:rsidRDefault="00C124D8" w:rsidP="00B0212D">
      <w:pPr>
        <w:pStyle w:val="NormalWeb"/>
        <w:spacing w:line="480" w:lineRule="atLeast"/>
        <w:textAlignment w:val="baseline"/>
        <w:rPr>
          <w:rFonts w:ascii="Arial" w:hAnsi="Arial" w:cs="Arial"/>
        </w:rPr>
      </w:pPr>
      <w:r w:rsidRPr="004228EE">
        <w:rPr>
          <w:rFonts w:ascii="Arial" w:hAnsi="Arial" w:cs="Arial"/>
        </w:rPr>
        <w:t xml:space="preserve">A comprehensive written </w:t>
      </w:r>
      <w:r w:rsidR="0070182E" w:rsidRPr="004228EE">
        <w:rPr>
          <w:rFonts w:ascii="Arial" w:hAnsi="Arial" w:cs="Arial"/>
        </w:rPr>
        <w:t xml:space="preserve">facilities management </w:t>
      </w:r>
      <w:r w:rsidRPr="004228EE">
        <w:rPr>
          <w:rFonts w:ascii="Arial" w:hAnsi="Arial" w:cs="Arial"/>
        </w:rPr>
        <w:t>operations and maintenance manual and/or execution guide is a fundamental requirement.  It should be written with LEAN process fundamentals in mind</w:t>
      </w:r>
      <w:r w:rsidR="003D2B67" w:rsidRPr="004228EE">
        <w:rPr>
          <w:rFonts w:ascii="Arial" w:hAnsi="Arial" w:cs="Arial"/>
        </w:rPr>
        <w:t xml:space="preserve"> that focus upon BEST VALUE </w:t>
      </w:r>
      <w:r w:rsidR="005418EE" w:rsidRPr="004228EE">
        <w:rPr>
          <w:rFonts w:ascii="Arial" w:hAnsi="Arial" w:cs="Arial"/>
        </w:rPr>
        <w:t>outline</w:t>
      </w:r>
      <w:r w:rsidR="0070182E" w:rsidRPr="004228EE">
        <w:rPr>
          <w:rFonts w:ascii="Arial" w:hAnsi="Arial" w:cs="Arial"/>
        </w:rPr>
        <w:t xml:space="preserve"> measurable desired </w:t>
      </w:r>
      <w:r w:rsidR="003D2B67" w:rsidRPr="004228EE">
        <w:rPr>
          <w:rFonts w:ascii="Arial" w:hAnsi="Arial" w:cs="Arial"/>
        </w:rPr>
        <w:t xml:space="preserve">OUTCOMES.   </w:t>
      </w:r>
    </w:p>
    <w:p w:rsidR="003D2B67" w:rsidRPr="004228EE" w:rsidRDefault="003D2B67" w:rsidP="00B0212D">
      <w:pPr>
        <w:pStyle w:val="NormalWeb"/>
        <w:spacing w:line="480" w:lineRule="atLeast"/>
        <w:textAlignment w:val="baseline"/>
        <w:rPr>
          <w:rFonts w:ascii="Arial" w:hAnsi="Arial" w:cs="Arial"/>
        </w:rPr>
      </w:pPr>
      <w:r w:rsidRPr="004228EE">
        <w:rPr>
          <w:rFonts w:ascii="Arial" w:hAnsi="Arial" w:cs="Arial"/>
        </w:rPr>
        <w:t xml:space="preserve">Appropriate and ongoing consideration of PEOPLE, PROCESS, INFORMATION, and TECHNOLOGY is </w:t>
      </w:r>
      <w:r w:rsidR="005418EE" w:rsidRPr="004228EE">
        <w:rPr>
          <w:rFonts w:ascii="Arial" w:hAnsi="Arial" w:cs="Arial"/>
        </w:rPr>
        <w:t xml:space="preserve">needed during the development of </w:t>
      </w:r>
      <w:r w:rsidRPr="004228EE">
        <w:rPr>
          <w:rFonts w:ascii="Arial" w:hAnsi="Arial" w:cs="Arial"/>
        </w:rPr>
        <w:t>the Operations Man</w:t>
      </w:r>
      <w:r w:rsidR="0070182E" w:rsidRPr="004228EE">
        <w:rPr>
          <w:rFonts w:ascii="Arial" w:hAnsi="Arial" w:cs="Arial"/>
        </w:rPr>
        <w:t>ual / Execution Plan.</w:t>
      </w:r>
    </w:p>
    <w:p w:rsidR="00BF74AA" w:rsidRPr="004228EE" w:rsidRDefault="00BF74AA" w:rsidP="00BF74AA">
      <w:pPr>
        <w:pStyle w:val="NormalWeb"/>
        <w:spacing w:line="480" w:lineRule="atLeast"/>
        <w:jc w:val="center"/>
        <w:textAlignment w:val="baseline"/>
        <w:rPr>
          <w:rFonts w:ascii="Arial" w:hAnsi="Arial" w:cs="Arial"/>
        </w:rPr>
      </w:pPr>
      <w:r w:rsidRPr="004228EE">
        <w:rPr>
          <w:rFonts w:ascii="Arial" w:hAnsi="Arial" w:cs="Arial"/>
          <w:noProof/>
        </w:rPr>
        <w:drawing>
          <wp:inline distT="0" distB="0" distL="0" distR="0" wp14:anchorId="43EE0681" wp14:editId="1D7C5570">
            <wp:extent cx="4182096" cy="364807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uilding Information Modelling BIM &amp; the Construction Industry - Technical Report TR-1405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02053" cy="3665484"/>
                    </a:xfrm>
                    <a:prstGeom prst="rect">
                      <a:avLst/>
                    </a:prstGeom>
                  </pic:spPr>
                </pic:pic>
              </a:graphicData>
            </a:graphic>
          </wp:inline>
        </w:drawing>
      </w:r>
    </w:p>
    <w:p w:rsidR="00080057" w:rsidRPr="004228EE" w:rsidRDefault="00080057" w:rsidP="00B0212D">
      <w:pPr>
        <w:pStyle w:val="NormalWeb"/>
        <w:spacing w:line="480" w:lineRule="atLeast"/>
        <w:textAlignment w:val="baseline"/>
        <w:rPr>
          <w:rFonts w:ascii="Arial" w:hAnsi="Arial" w:cs="Arial"/>
        </w:rPr>
      </w:pPr>
    </w:p>
    <w:p w:rsidR="00080057" w:rsidRPr="004228EE" w:rsidRDefault="00080057" w:rsidP="00080057">
      <w:pPr>
        <w:pStyle w:val="NormalWeb"/>
        <w:spacing w:line="480" w:lineRule="atLeast"/>
        <w:jc w:val="center"/>
        <w:textAlignment w:val="baseline"/>
        <w:rPr>
          <w:rFonts w:ascii="Arial" w:hAnsi="Arial" w:cs="Arial"/>
        </w:rPr>
      </w:pPr>
    </w:p>
    <w:p w:rsidR="00C124D8" w:rsidRPr="004228EE" w:rsidRDefault="00C124D8" w:rsidP="00B0212D">
      <w:pPr>
        <w:pStyle w:val="NormalWeb"/>
        <w:spacing w:line="480" w:lineRule="atLeast"/>
        <w:textAlignment w:val="baseline"/>
        <w:rPr>
          <w:rFonts w:ascii="Arial" w:hAnsi="Arial" w:cs="Arial"/>
        </w:rPr>
      </w:pPr>
    </w:p>
    <w:p w:rsidR="005E6B36" w:rsidRPr="004228EE" w:rsidRDefault="005E6B36" w:rsidP="005E6B36">
      <w:pPr>
        <w:pStyle w:val="Heading3"/>
        <w:rPr>
          <w:rFonts w:ascii="Arial" w:hAnsi="Arial" w:cs="Arial"/>
          <w:b w:val="0"/>
          <w:color w:val="4F81BD" w:themeColor="accent1"/>
          <w:sz w:val="24"/>
          <w:szCs w:val="24"/>
        </w:rPr>
      </w:pPr>
      <w:bookmarkStart w:id="3" w:name="_Toc506461057"/>
      <w:r w:rsidRPr="004228EE">
        <w:rPr>
          <w:rFonts w:ascii="Arial" w:hAnsi="Arial" w:cs="Arial"/>
          <w:b w:val="0"/>
          <w:color w:val="4F81BD" w:themeColor="accent1"/>
          <w:sz w:val="24"/>
          <w:szCs w:val="24"/>
        </w:rPr>
        <w:lastRenderedPageBreak/>
        <w:t>Budgeting/Capital Planning</w:t>
      </w:r>
      <w:r w:rsidR="00BF74AA" w:rsidRPr="004228EE">
        <w:rPr>
          <w:rFonts w:ascii="Arial" w:hAnsi="Arial" w:cs="Arial"/>
          <w:b w:val="0"/>
          <w:color w:val="4F81BD" w:themeColor="accent1"/>
          <w:sz w:val="24"/>
          <w:szCs w:val="24"/>
        </w:rPr>
        <w:t xml:space="preserve"> Considerations</w:t>
      </w:r>
      <w:bookmarkEnd w:id="3"/>
    </w:p>
    <w:p w:rsidR="00C62E51" w:rsidRPr="004228EE" w:rsidRDefault="00080057" w:rsidP="00B0212D">
      <w:pPr>
        <w:pStyle w:val="NormalWeb"/>
        <w:spacing w:line="480" w:lineRule="atLeast"/>
        <w:textAlignment w:val="baseline"/>
        <w:rPr>
          <w:rFonts w:ascii="Arial" w:hAnsi="Arial" w:cs="Arial"/>
        </w:rPr>
      </w:pPr>
      <w:r w:rsidRPr="004228EE">
        <w:rPr>
          <w:rFonts w:ascii="Arial" w:hAnsi="Arial" w:cs="Arial"/>
        </w:rPr>
        <w:t>Post</w:t>
      </w:r>
      <w:r w:rsidR="00BF74AA" w:rsidRPr="004228EE">
        <w:rPr>
          <w:rFonts w:ascii="Arial" w:hAnsi="Arial" w:cs="Arial"/>
        </w:rPr>
        <w:t>-</w:t>
      </w:r>
      <w:r w:rsidRPr="004228EE">
        <w:rPr>
          <w:rFonts w:ascii="Arial" w:hAnsi="Arial" w:cs="Arial"/>
        </w:rPr>
        <w:t>construction costs average 80% of total facilities investment</w:t>
      </w:r>
      <w:r w:rsidR="007809B6" w:rsidRPr="004228EE">
        <w:rPr>
          <w:rFonts w:ascii="Arial" w:hAnsi="Arial" w:cs="Arial"/>
        </w:rPr>
        <w:t xml:space="preserve"> over time.  Thus, </w:t>
      </w:r>
      <w:r w:rsidRPr="004228EE">
        <w:rPr>
          <w:rFonts w:ascii="Arial" w:hAnsi="Arial" w:cs="Arial"/>
        </w:rPr>
        <w:t xml:space="preserve">emphasis upon O &amp;M </w:t>
      </w:r>
      <w:r w:rsidR="003D2B67" w:rsidRPr="004228EE">
        <w:rPr>
          <w:rFonts w:ascii="Arial" w:hAnsi="Arial" w:cs="Arial"/>
        </w:rPr>
        <w:t xml:space="preserve">budgeting and capital planning </w:t>
      </w:r>
      <w:r w:rsidR="00C62E51" w:rsidRPr="004228EE">
        <w:rPr>
          <w:rFonts w:ascii="Arial" w:hAnsi="Arial" w:cs="Arial"/>
        </w:rPr>
        <w:t xml:space="preserve">provides major benefits.  </w:t>
      </w:r>
    </w:p>
    <w:p w:rsidR="00C62E51" w:rsidRPr="004228EE" w:rsidRDefault="00C62E51" w:rsidP="00B0212D">
      <w:pPr>
        <w:pStyle w:val="NormalWeb"/>
        <w:spacing w:line="480" w:lineRule="atLeast"/>
        <w:textAlignment w:val="baseline"/>
        <w:rPr>
          <w:rFonts w:ascii="Arial" w:hAnsi="Arial" w:cs="Arial"/>
        </w:rPr>
      </w:pPr>
    </w:p>
    <w:p w:rsidR="00C62E51" w:rsidRPr="004228EE" w:rsidRDefault="00C62E51" w:rsidP="00C62E51">
      <w:pPr>
        <w:pStyle w:val="NormalWeb"/>
        <w:spacing w:line="480" w:lineRule="atLeast"/>
        <w:jc w:val="center"/>
        <w:textAlignment w:val="baseline"/>
        <w:rPr>
          <w:rFonts w:ascii="Arial" w:hAnsi="Arial" w:cs="Arial"/>
        </w:rPr>
      </w:pPr>
      <w:r w:rsidRPr="004228EE">
        <w:rPr>
          <w:rStyle w:val="Hyperlink"/>
          <w:rFonts w:ascii="Arial" w:hAnsi="Arial" w:cs="Arial"/>
          <w:caps/>
          <w:noProof/>
        </w:rPr>
        <w:drawing>
          <wp:inline distT="0" distB="0" distL="0" distR="0" wp14:anchorId="783FF0D8" wp14:editId="4807993D">
            <wp:extent cx="5618754" cy="418465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fe-cycle Facility Managment.png"/>
                    <pic:cNvPicPr/>
                  </pic:nvPicPr>
                  <pic:blipFill>
                    <a:blip r:embed="rId13">
                      <a:extLst>
                        <a:ext uri="{28A0092B-C50C-407E-A947-70E740481C1C}">
                          <a14:useLocalDpi xmlns:a14="http://schemas.microsoft.com/office/drawing/2010/main" val="0"/>
                        </a:ext>
                      </a:extLst>
                    </a:blip>
                    <a:stretch>
                      <a:fillRect/>
                    </a:stretch>
                  </pic:blipFill>
                  <pic:spPr>
                    <a:xfrm>
                      <a:off x="0" y="0"/>
                      <a:ext cx="5698628" cy="4244137"/>
                    </a:xfrm>
                    <a:prstGeom prst="rect">
                      <a:avLst/>
                    </a:prstGeom>
                  </pic:spPr>
                </pic:pic>
              </a:graphicData>
            </a:graphic>
          </wp:inline>
        </w:drawing>
      </w:r>
    </w:p>
    <w:p w:rsidR="00C62E51" w:rsidRPr="004228EE" w:rsidRDefault="00C62E51" w:rsidP="00B0212D">
      <w:pPr>
        <w:pStyle w:val="NormalWeb"/>
        <w:spacing w:line="480" w:lineRule="atLeast"/>
        <w:textAlignment w:val="baseline"/>
        <w:rPr>
          <w:rFonts w:ascii="Arial" w:hAnsi="Arial" w:cs="Arial"/>
        </w:rPr>
      </w:pPr>
    </w:p>
    <w:p w:rsidR="00C62E51" w:rsidRPr="004228EE" w:rsidRDefault="00C62E51" w:rsidP="00B0212D">
      <w:pPr>
        <w:pStyle w:val="NormalWeb"/>
        <w:spacing w:line="480" w:lineRule="atLeast"/>
        <w:textAlignment w:val="baseline"/>
        <w:rPr>
          <w:rFonts w:ascii="Arial" w:hAnsi="Arial" w:cs="Arial"/>
        </w:rPr>
      </w:pPr>
      <w:r w:rsidRPr="004228EE">
        <w:rPr>
          <w:rFonts w:ascii="Arial" w:hAnsi="Arial" w:cs="Arial"/>
        </w:rPr>
        <w:t xml:space="preserve">Most </w:t>
      </w:r>
      <w:r w:rsidR="003D2B67" w:rsidRPr="004228EE">
        <w:rPr>
          <w:rFonts w:ascii="Arial" w:hAnsi="Arial" w:cs="Arial"/>
        </w:rPr>
        <w:t xml:space="preserve">organizations </w:t>
      </w:r>
      <w:r w:rsidRPr="004228EE">
        <w:rPr>
          <w:rFonts w:ascii="Arial" w:hAnsi="Arial" w:cs="Arial"/>
        </w:rPr>
        <w:t xml:space="preserve">are </w:t>
      </w:r>
      <w:r w:rsidR="003D2B67" w:rsidRPr="004228EE">
        <w:rPr>
          <w:rFonts w:ascii="Arial" w:hAnsi="Arial" w:cs="Arial"/>
        </w:rPr>
        <w:t>historically first-cost driven</w:t>
      </w:r>
      <w:r w:rsidRPr="004228EE">
        <w:rPr>
          <w:rFonts w:ascii="Arial" w:hAnsi="Arial" w:cs="Arial"/>
        </w:rPr>
        <w:t>,</w:t>
      </w:r>
      <w:r w:rsidR="003D2B67" w:rsidRPr="004228EE">
        <w:rPr>
          <w:rFonts w:ascii="Arial" w:hAnsi="Arial" w:cs="Arial"/>
        </w:rPr>
        <w:t xml:space="preserve"> a bias that negatively affects overall return on investment</w:t>
      </w:r>
      <w:r w:rsidR="007809B6" w:rsidRPr="004228EE">
        <w:rPr>
          <w:rFonts w:ascii="Arial" w:hAnsi="Arial" w:cs="Arial"/>
        </w:rPr>
        <w:t xml:space="preserve"> and appropriate facilities stewardship.</w:t>
      </w:r>
      <w:r w:rsidR="003D2B67" w:rsidRPr="004228EE">
        <w:rPr>
          <w:rFonts w:ascii="Arial" w:hAnsi="Arial" w:cs="Arial"/>
        </w:rPr>
        <w:t xml:space="preserve">   </w:t>
      </w:r>
      <w:r w:rsidR="007809B6" w:rsidRPr="004228EE">
        <w:rPr>
          <w:rFonts w:ascii="Arial" w:hAnsi="Arial" w:cs="Arial"/>
        </w:rPr>
        <w:t>D</w:t>
      </w:r>
      <w:r w:rsidR="003D2B67" w:rsidRPr="004228EE">
        <w:rPr>
          <w:rFonts w:ascii="Arial" w:hAnsi="Arial" w:cs="Arial"/>
        </w:rPr>
        <w:t xml:space="preserve">ecision-support tools </w:t>
      </w:r>
      <w:r w:rsidRPr="004228EE">
        <w:rPr>
          <w:rFonts w:ascii="Arial" w:hAnsi="Arial" w:cs="Arial"/>
        </w:rPr>
        <w:t>and services (technology, data, and consulting/education/support</w:t>
      </w:r>
      <w:r w:rsidR="007809B6" w:rsidRPr="004228EE">
        <w:rPr>
          <w:rFonts w:ascii="Arial" w:hAnsi="Arial" w:cs="Arial"/>
        </w:rPr>
        <w:t>)</w:t>
      </w:r>
      <w:r w:rsidR="003D2B67" w:rsidRPr="004228EE">
        <w:rPr>
          <w:rFonts w:ascii="Arial" w:hAnsi="Arial" w:cs="Arial"/>
        </w:rPr>
        <w:t xml:space="preserve"> enable consideration of </w:t>
      </w:r>
      <w:r w:rsidR="007809B6" w:rsidRPr="004228EE">
        <w:rPr>
          <w:rFonts w:ascii="Arial" w:hAnsi="Arial" w:cs="Arial"/>
        </w:rPr>
        <w:t xml:space="preserve">current needs as well as </w:t>
      </w:r>
      <w:r w:rsidR="003D2B67" w:rsidRPr="004228EE">
        <w:rPr>
          <w:rFonts w:ascii="Arial" w:hAnsi="Arial" w:cs="Arial"/>
        </w:rPr>
        <w:t xml:space="preserve">life-cycle costs </w:t>
      </w:r>
      <w:r w:rsidRPr="004228EE">
        <w:rPr>
          <w:rFonts w:ascii="Arial" w:hAnsi="Arial" w:cs="Arial"/>
        </w:rPr>
        <w:t xml:space="preserve">and </w:t>
      </w:r>
      <w:r w:rsidR="00CE32D9" w:rsidRPr="004228EE">
        <w:rPr>
          <w:rFonts w:ascii="Arial" w:hAnsi="Arial" w:cs="Arial"/>
        </w:rPr>
        <w:t>prioritization.</w:t>
      </w:r>
      <w:r w:rsidR="003D2B67" w:rsidRPr="004228EE">
        <w:rPr>
          <w:rFonts w:ascii="Arial" w:hAnsi="Arial" w:cs="Arial"/>
        </w:rPr>
        <w:t xml:space="preserve">  </w:t>
      </w:r>
    </w:p>
    <w:p w:rsidR="00CE32D9" w:rsidRPr="004228EE" w:rsidRDefault="00EF6313" w:rsidP="00B0212D">
      <w:pPr>
        <w:pStyle w:val="NormalWeb"/>
        <w:spacing w:line="480" w:lineRule="atLeast"/>
        <w:textAlignment w:val="baseline"/>
        <w:rPr>
          <w:rFonts w:ascii="Arial" w:hAnsi="Arial" w:cs="Arial"/>
        </w:rPr>
      </w:pPr>
      <w:r w:rsidRPr="004228EE">
        <w:rPr>
          <w:rFonts w:ascii="Arial" w:hAnsi="Arial" w:cs="Arial"/>
          <w:noProof/>
        </w:rPr>
        <w:lastRenderedPageBreak/>
        <mc:AlternateContent>
          <mc:Choice Requires="wpg">
            <w:drawing>
              <wp:anchor distT="45720" distB="45720" distL="182880" distR="182880" simplePos="0" relativeHeight="251659264" behindDoc="0" locked="0" layoutInCell="1" allowOverlap="1">
                <wp:simplePos x="0" y="0"/>
                <wp:positionH relativeFrom="margin">
                  <wp:posOffset>0</wp:posOffset>
                </wp:positionH>
                <wp:positionV relativeFrom="margin">
                  <wp:posOffset>1765300</wp:posOffset>
                </wp:positionV>
                <wp:extent cx="3566160" cy="2025650"/>
                <wp:effectExtent l="0" t="0" r="0" b="12700"/>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2025650"/>
                          <a:chOff x="0" y="0"/>
                          <a:chExt cx="3567448" cy="2025226"/>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4DAA" w:rsidRDefault="00DE4DAA">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4"/>
                            <a:ext cx="3567448" cy="17725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4DAA" w:rsidRDefault="00DE4DAA" w:rsidP="00CE32D9">
                              <w:pPr>
                                <w:pStyle w:val="NormalWeb"/>
                                <w:spacing w:line="480" w:lineRule="atLeast"/>
                                <w:textAlignment w:val="baseline"/>
                                <w:rPr>
                                  <w:rFonts w:ascii="Arial" w:hAnsi="Arial" w:cs="Arial"/>
                                </w:rPr>
                              </w:pPr>
                              <w:r>
                                <w:rPr>
                                  <w:rFonts w:ascii="Arial" w:hAnsi="Arial" w:cs="Arial"/>
                                </w:rPr>
                                <w:t xml:space="preserve">Many organizations spend up to 80% of operations and maintenance funds on emergency, unplanned projects and/or projects that provide relatively little value to an organization.   </w:t>
                              </w:r>
                            </w:p>
                            <w:p w:rsidR="00DE4DAA" w:rsidRDefault="00DE4DAA">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margin-left:0;margin-top:139pt;width:280.8pt;height:159.5pt;z-index:251659264;mso-wrap-distance-left:14.4pt;mso-wrap-distance-top:3.6pt;mso-wrap-distance-right:14.4pt;mso-wrap-distance-bottom:3.6pt;mso-position-horizontal-relative:margin;mso-position-vertical-relative:margin;mso-width-relative:margin;mso-height-relative:margin" coordsize="35674,2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rsidR="00DE4DAA" w:rsidRDefault="00DE4DAA">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7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DE4DAA" w:rsidRDefault="00DE4DAA" w:rsidP="00CE32D9">
                        <w:pPr>
                          <w:pStyle w:val="NormalWeb"/>
                          <w:spacing w:line="480" w:lineRule="atLeast"/>
                          <w:textAlignment w:val="baseline"/>
                          <w:rPr>
                            <w:rFonts w:ascii="Arial" w:hAnsi="Arial" w:cs="Arial"/>
                          </w:rPr>
                        </w:pPr>
                        <w:r>
                          <w:rPr>
                            <w:rFonts w:ascii="Arial" w:hAnsi="Arial" w:cs="Arial"/>
                          </w:rPr>
                          <w:t xml:space="preserve">Many organizations spend up to 80% of operations and maintenance funds on emergency, unplanned projects and/or projects that provide relatively little value to an organization.   </w:t>
                        </w:r>
                      </w:p>
                      <w:p w:rsidR="00DE4DAA" w:rsidRDefault="00DE4DAA">
                        <w:pPr>
                          <w:rPr>
                            <w:caps/>
                            <w:color w:val="4F81BD" w:themeColor="accent1"/>
                            <w:sz w:val="26"/>
                            <w:szCs w:val="26"/>
                          </w:rPr>
                        </w:pPr>
                      </w:p>
                    </w:txbxContent>
                  </v:textbox>
                </v:shape>
                <w10:wrap type="square" anchorx="margin" anchory="margin"/>
              </v:group>
            </w:pict>
          </mc:Fallback>
        </mc:AlternateContent>
      </w:r>
      <w:r w:rsidR="00CE32D9" w:rsidRPr="004228EE">
        <w:rPr>
          <w:rFonts w:ascii="Arial" w:hAnsi="Arial" w:cs="Arial"/>
        </w:rPr>
        <w:t xml:space="preserve">A life-cycle approach to facilities </w:t>
      </w:r>
      <w:r w:rsidR="003D2B67" w:rsidRPr="004228EE">
        <w:rPr>
          <w:rFonts w:ascii="Arial" w:hAnsi="Arial" w:cs="Arial"/>
        </w:rPr>
        <w:t xml:space="preserve">capital reinvestment facilities </w:t>
      </w:r>
      <w:r w:rsidR="004C765D" w:rsidRPr="004228EE">
        <w:rPr>
          <w:rFonts w:ascii="Arial" w:hAnsi="Arial" w:cs="Arial"/>
        </w:rPr>
        <w:t>provide</w:t>
      </w:r>
      <w:r w:rsidR="00CE32D9" w:rsidRPr="004228EE">
        <w:rPr>
          <w:rFonts w:ascii="Arial" w:hAnsi="Arial" w:cs="Arial"/>
        </w:rPr>
        <w:t>s</w:t>
      </w:r>
      <w:r w:rsidR="004C765D" w:rsidRPr="004228EE">
        <w:rPr>
          <w:rFonts w:ascii="Arial" w:hAnsi="Arial" w:cs="Arial"/>
        </w:rPr>
        <w:t xml:space="preserve"> the highest likelihood of positive overall results</w:t>
      </w:r>
      <w:r w:rsidR="00CE32D9" w:rsidRPr="004228EE">
        <w:rPr>
          <w:rFonts w:ascii="Arial" w:hAnsi="Arial" w:cs="Arial"/>
        </w:rPr>
        <w:t xml:space="preserve">, while no doing so can have serve negative consequences.  </w:t>
      </w:r>
    </w:p>
    <w:p w:rsidR="00CE32D9" w:rsidRPr="004228EE" w:rsidRDefault="00CE32D9" w:rsidP="00B0212D">
      <w:pPr>
        <w:pStyle w:val="NormalWeb"/>
        <w:spacing w:line="480" w:lineRule="atLeast"/>
        <w:textAlignment w:val="baseline"/>
        <w:rPr>
          <w:rFonts w:ascii="Arial" w:hAnsi="Arial" w:cs="Arial"/>
        </w:rPr>
      </w:pPr>
    </w:p>
    <w:p w:rsidR="00CE32D9" w:rsidRPr="004228EE" w:rsidRDefault="00CE32D9" w:rsidP="00B0212D">
      <w:pPr>
        <w:pStyle w:val="NormalWeb"/>
        <w:spacing w:line="480" w:lineRule="atLeast"/>
        <w:textAlignment w:val="baseline"/>
        <w:rPr>
          <w:rFonts w:ascii="Arial" w:hAnsi="Arial" w:cs="Arial"/>
        </w:rPr>
      </w:pPr>
    </w:p>
    <w:p w:rsidR="004C765D" w:rsidRPr="004228EE" w:rsidRDefault="00DF6D4D" w:rsidP="00B0212D">
      <w:pPr>
        <w:pStyle w:val="NormalWeb"/>
        <w:spacing w:line="480" w:lineRule="atLeast"/>
        <w:textAlignment w:val="baseline"/>
        <w:rPr>
          <w:rFonts w:ascii="Arial" w:hAnsi="Arial" w:cs="Arial"/>
        </w:rPr>
      </w:pPr>
      <w:r w:rsidRPr="004228EE">
        <w:rPr>
          <w:rFonts w:ascii="Arial" w:hAnsi="Arial" w:cs="Arial"/>
        </w:rPr>
        <w:t xml:space="preserve">With proper planning and management processes in place, this ratio can be reversed.  </w:t>
      </w:r>
      <w:r w:rsidR="00F23A6F" w:rsidRPr="004228EE">
        <w:rPr>
          <w:rFonts w:ascii="Arial" w:hAnsi="Arial" w:cs="Arial"/>
        </w:rPr>
        <w:t xml:space="preserve">This beneficial </w:t>
      </w:r>
      <w:r w:rsidR="004C765D" w:rsidRPr="004228EE">
        <w:rPr>
          <w:rFonts w:ascii="Arial" w:hAnsi="Arial" w:cs="Arial"/>
        </w:rPr>
        <w:t>“</w:t>
      </w:r>
      <w:r w:rsidR="00F23A6F" w:rsidRPr="004228EE">
        <w:rPr>
          <w:rFonts w:ascii="Arial" w:hAnsi="Arial" w:cs="Arial"/>
        </w:rPr>
        <w:t>shift” in resource allocation however is</w:t>
      </w:r>
      <w:r w:rsidR="004C765D" w:rsidRPr="004228EE">
        <w:rPr>
          <w:rFonts w:ascii="Arial" w:hAnsi="Arial" w:cs="Arial"/>
        </w:rPr>
        <w:t xml:space="preserve"> impossible without</w:t>
      </w:r>
      <w:r w:rsidR="00F23A6F" w:rsidRPr="004228EE">
        <w:rPr>
          <w:rFonts w:ascii="Arial" w:hAnsi="Arial" w:cs="Arial"/>
        </w:rPr>
        <w:t xml:space="preserve"> current actionable information, </w:t>
      </w:r>
      <w:r w:rsidR="004C765D" w:rsidRPr="004228EE">
        <w:rPr>
          <w:rFonts w:ascii="Arial" w:hAnsi="Arial" w:cs="Arial"/>
        </w:rPr>
        <w:t xml:space="preserve">appropriate decision-support tools and </w:t>
      </w:r>
      <w:r w:rsidR="00F23A6F" w:rsidRPr="004228EE">
        <w:rPr>
          <w:rFonts w:ascii="Arial" w:hAnsi="Arial" w:cs="Arial"/>
        </w:rPr>
        <w:t>appropriate strategies</w:t>
      </w:r>
      <w:r w:rsidR="004C765D" w:rsidRPr="004228EE">
        <w:rPr>
          <w:rFonts w:ascii="Arial" w:hAnsi="Arial" w:cs="Arial"/>
        </w:rPr>
        <w:t xml:space="preserve"> a</w:t>
      </w:r>
      <w:r w:rsidR="00DF264D" w:rsidRPr="004228EE">
        <w:rPr>
          <w:rFonts w:ascii="Arial" w:hAnsi="Arial" w:cs="Arial"/>
        </w:rPr>
        <w:t>mong all participants and stake</w:t>
      </w:r>
      <w:r w:rsidR="004C765D" w:rsidRPr="004228EE">
        <w:rPr>
          <w:rFonts w:ascii="Arial" w:hAnsi="Arial" w:cs="Arial"/>
        </w:rPr>
        <w:t>holders.</w:t>
      </w:r>
    </w:p>
    <w:p w:rsidR="00091619" w:rsidRPr="004228EE" w:rsidRDefault="00091619" w:rsidP="00B0212D">
      <w:pPr>
        <w:pStyle w:val="NormalWeb"/>
        <w:spacing w:line="480" w:lineRule="atLeast"/>
        <w:textAlignment w:val="baseline"/>
        <w:rPr>
          <w:rFonts w:ascii="Arial" w:hAnsi="Arial" w:cs="Arial"/>
        </w:rPr>
      </w:pPr>
    </w:p>
    <w:p w:rsidR="005E6B36" w:rsidRPr="004228EE" w:rsidRDefault="005E6B36" w:rsidP="005E6B36">
      <w:pPr>
        <w:pStyle w:val="Heading3"/>
        <w:rPr>
          <w:rFonts w:ascii="Arial" w:hAnsi="Arial" w:cs="Arial"/>
          <w:b w:val="0"/>
          <w:color w:val="4F81BD" w:themeColor="accent1"/>
          <w:sz w:val="24"/>
          <w:szCs w:val="24"/>
        </w:rPr>
      </w:pPr>
      <w:bookmarkStart w:id="4" w:name="_Toc506461058"/>
      <w:r w:rsidRPr="004228EE">
        <w:rPr>
          <w:rFonts w:ascii="Arial" w:hAnsi="Arial" w:cs="Arial"/>
          <w:b w:val="0"/>
          <w:color w:val="4F81BD" w:themeColor="accent1"/>
          <w:sz w:val="24"/>
          <w:szCs w:val="24"/>
        </w:rPr>
        <w:t>LEAN Business Models and Methods</w:t>
      </w:r>
      <w:bookmarkEnd w:id="4"/>
    </w:p>
    <w:p w:rsidR="00091619" w:rsidRPr="004228EE" w:rsidRDefault="00DF264D" w:rsidP="00091619">
      <w:pPr>
        <w:pStyle w:val="NormalWeb"/>
        <w:spacing w:line="480" w:lineRule="atLeast"/>
        <w:textAlignment w:val="baseline"/>
        <w:rPr>
          <w:rFonts w:ascii="Arial" w:hAnsi="Arial" w:cs="Arial"/>
        </w:rPr>
      </w:pPr>
      <w:r w:rsidRPr="004228EE">
        <w:rPr>
          <w:rFonts w:ascii="Arial" w:hAnsi="Arial" w:cs="Arial"/>
        </w:rPr>
        <w:t>The p</w:t>
      </w:r>
      <w:r w:rsidR="00091619" w:rsidRPr="004228EE">
        <w:rPr>
          <w:rFonts w:ascii="Arial" w:hAnsi="Arial" w:cs="Arial"/>
        </w:rPr>
        <w:t xml:space="preserve">roductivity, quality, </w:t>
      </w:r>
      <w:r w:rsidRPr="004228EE">
        <w:rPr>
          <w:rFonts w:ascii="Arial" w:hAnsi="Arial" w:cs="Arial"/>
        </w:rPr>
        <w:t>value and satisfaction</w:t>
      </w:r>
      <w:r w:rsidR="00091619" w:rsidRPr="004228EE">
        <w:rPr>
          <w:rFonts w:ascii="Arial" w:hAnsi="Arial" w:cs="Arial"/>
        </w:rPr>
        <w:t xml:space="preserve"> associated with any facility renovation, repair, maintenance, sustainability, or new construction project are directly linked to the processes employed.   Promoting awareness and education of LEAN construction practices and associated construction delivery methods among Owners, Contractors, Engineers, Architects, and Oversight Groups </w:t>
      </w:r>
      <w:r w:rsidR="0079482D">
        <w:rPr>
          <w:rFonts w:ascii="Arial" w:hAnsi="Arial" w:cs="Arial"/>
        </w:rPr>
        <w:t>are</w:t>
      </w:r>
      <w:r w:rsidR="00091619" w:rsidRPr="004228EE">
        <w:rPr>
          <w:rFonts w:ascii="Arial" w:hAnsi="Arial" w:cs="Arial"/>
        </w:rPr>
        <w:t xml:space="preserve"> </w:t>
      </w:r>
      <w:r w:rsidR="00CE32D9" w:rsidRPr="004228EE">
        <w:rPr>
          <w:rFonts w:ascii="Arial" w:hAnsi="Arial" w:cs="Arial"/>
        </w:rPr>
        <w:t>the first steps towards</w:t>
      </w:r>
      <w:r w:rsidR="00091619" w:rsidRPr="004228EE">
        <w:rPr>
          <w:rFonts w:ascii="Arial" w:hAnsi="Arial" w:cs="Arial"/>
        </w:rPr>
        <w:t xml:space="preserve"> efficient management of the built environment.  </w:t>
      </w:r>
    </w:p>
    <w:p w:rsidR="00CE32D9" w:rsidRPr="004228EE" w:rsidRDefault="00CE32D9" w:rsidP="00091619">
      <w:pPr>
        <w:pStyle w:val="NormalWeb"/>
        <w:spacing w:line="480" w:lineRule="atLeast"/>
        <w:textAlignment w:val="baseline"/>
        <w:rPr>
          <w:rFonts w:ascii="Arial" w:hAnsi="Arial" w:cs="Arial"/>
        </w:rPr>
      </w:pPr>
    </w:p>
    <w:p w:rsidR="00091619" w:rsidRPr="004228EE" w:rsidRDefault="00091619" w:rsidP="00091619">
      <w:pPr>
        <w:pStyle w:val="NormalWeb"/>
        <w:spacing w:line="480" w:lineRule="atLeast"/>
        <w:textAlignment w:val="baseline"/>
        <w:rPr>
          <w:rFonts w:ascii="Arial" w:hAnsi="Arial" w:cs="Arial"/>
        </w:rPr>
      </w:pPr>
      <w:r w:rsidRPr="004228EE">
        <w:rPr>
          <w:rFonts w:ascii="Arial" w:hAnsi="Arial" w:cs="Arial"/>
        </w:rPr>
        <w:t>Within the LEAN Construction / Collaborative Construction Deliver</w:t>
      </w:r>
      <w:r w:rsidR="009002DE" w:rsidRPr="004228EE">
        <w:rPr>
          <w:rFonts w:ascii="Arial" w:hAnsi="Arial" w:cs="Arial"/>
        </w:rPr>
        <w:t>y process framework, emphasis is</w:t>
      </w:r>
      <w:r w:rsidRPr="004228EE">
        <w:rPr>
          <w:rFonts w:ascii="Arial" w:hAnsi="Arial" w:cs="Arial"/>
        </w:rPr>
        <w:t xml:space="preserve"> upon BEST VALUE OUTCOMES </w:t>
      </w:r>
      <w:r w:rsidR="009002DE" w:rsidRPr="004228EE">
        <w:rPr>
          <w:rFonts w:ascii="Arial" w:hAnsi="Arial" w:cs="Arial"/>
        </w:rPr>
        <w:t>as the can be achieved</w:t>
      </w:r>
      <w:r w:rsidRPr="004228EE">
        <w:rPr>
          <w:rFonts w:ascii="Arial" w:hAnsi="Arial" w:cs="Arial"/>
        </w:rPr>
        <w:t xml:space="preserve"> through the </w:t>
      </w:r>
      <w:r w:rsidRPr="004228EE">
        <w:rPr>
          <w:rFonts w:ascii="Arial" w:hAnsi="Arial" w:cs="Arial"/>
        </w:rPr>
        <w:lastRenderedPageBreak/>
        <w:t>leveraging of expertise of all project participants and stakeholders from initial concept and throughout the entire life</w:t>
      </w:r>
      <w:r w:rsidR="009002DE" w:rsidRPr="004228EE">
        <w:rPr>
          <w:rFonts w:ascii="Arial" w:hAnsi="Arial" w:cs="Arial"/>
        </w:rPr>
        <w:t>-cycle of the built structures.</w:t>
      </w:r>
    </w:p>
    <w:p w:rsidR="001254FB" w:rsidRPr="004228EE" w:rsidRDefault="001254FB" w:rsidP="00091619">
      <w:pPr>
        <w:pStyle w:val="NormalWeb"/>
        <w:spacing w:line="480" w:lineRule="atLeast"/>
        <w:textAlignment w:val="baseline"/>
        <w:rPr>
          <w:rFonts w:ascii="Arial" w:hAnsi="Arial" w:cs="Arial"/>
        </w:rPr>
      </w:pPr>
    </w:p>
    <w:p w:rsidR="009002DE" w:rsidRPr="004228EE" w:rsidRDefault="001254FB" w:rsidP="001254FB">
      <w:pPr>
        <w:pStyle w:val="NormalWeb"/>
        <w:spacing w:line="480" w:lineRule="atLeast"/>
        <w:jc w:val="center"/>
        <w:textAlignment w:val="baseline"/>
        <w:rPr>
          <w:rFonts w:ascii="Arial" w:hAnsi="Arial" w:cs="Arial"/>
        </w:rPr>
      </w:pPr>
      <w:r w:rsidRPr="004228EE">
        <w:rPr>
          <w:rFonts w:ascii="Arial" w:hAnsi="Arial" w:cs="Arial"/>
          <w:noProof/>
        </w:rPr>
        <w:drawing>
          <wp:inline distT="0" distB="0" distL="0" distR="0" wp14:anchorId="3D8A63E1" wp14:editId="0126789F">
            <wp:extent cx="4946123" cy="441960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EAN High Level.png"/>
                    <pic:cNvPicPr/>
                  </pic:nvPicPr>
                  <pic:blipFill>
                    <a:blip r:embed="rId14">
                      <a:extLst>
                        <a:ext uri="{28A0092B-C50C-407E-A947-70E740481C1C}">
                          <a14:useLocalDpi xmlns:a14="http://schemas.microsoft.com/office/drawing/2010/main" val="0"/>
                        </a:ext>
                      </a:extLst>
                    </a:blip>
                    <a:stretch>
                      <a:fillRect/>
                    </a:stretch>
                  </pic:blipFill>
                  <pic:spPr>
                    <a:xfrm>
                      <a:off x="0" y="0"/>
                      <a:ext cx="4950516" cy="4423525"/>
                    </a:xfrm>
                    <a:prstGeom prst="rect">
                      <a:avLst/>
                    </a:prstGeom>
                  </pic:spPr>
                </pic:pic>
              </a:graphicData>
            </a:graphic>
          </wp:inline>
        </w:drawing>
      </w:r>
    </w:p>
    <w:p w:rsidR="00091619" w:rsidRPr="004228EE" w:rsidRDefault="001254FB" w:rsidP="00091619">
      <w:pPr>
        <w:pStyle w:val="NormalWeb"/>
        <w:spacing w:line="480" w:lineRule="atLeast"/>
        <w:textAlignment w:val="baseline"/>
        <w:rPr>
          <w:rFonts w:ascii="Arial" w:hAnsi="Arial" w:cs="Arial"/>
        </w:rPr>
      </w:pPr>
      <w:r w:rsidRPr="004228EE">
        <w:rPr>
          <w:rFonts w:ascii="Arial" w:hAnsi="Arial" w:cs="Arial"/>
        </w:rPr>
        <w:t>A</w:t>
      </w:r>
      <w:r w:rsidR="00091619" w:rsidRPr="004228EE">
        <w:rPr>
          <w:rFonts w:ascii="Arial" w:hAnsi="Arial" w:cs="Arial"/>
        </w:rPr>
        <w:t xml:space="preserve"> common body of knowledge </w:t>
      </w:r>
      <w:r w:rsidR="00896864" w:rsidRPr="004228EE">
        <w:rPr>
          <w:rFonts w:ascii="Arial" w:hAnsi="Arial" w:cs="Arial"/>
        </w:rPr>
        <w:t>and an associate</w:t>
      </w:r>
      <w:r w:rsidR="00091619" w:rsidRPr="004228EE">
        <w:rPr>
          <w:rFonts w:ascii="Arial" w:hAnsi="Arial" w:cs="Arial"/>
        </w:rPr>
        <w:t xml:space="preserve"> standard of excellence</w:t>
      </w:r>
      <w:r w:rsidR="00896864" w:rsidRPr="004228EE">
        <w:rPr>
          <w:rFonts w:ascii="Arial" w:hAnsi="Arial" w:cs="Arial"/>
        </w:rPr>
        <w:t xml:space="preserve"> are tools that assist in </w:t>
      </w:r>
      <w:r w:rsidRPr="004228EE">
        <w:rPr>
          <w:rFonts w:ascii="Arial" w:hAnsi="Arial" w:cs="Arial"/>
        </w:rPr>
        <w:t xml:space="preserve">reversing </w:t>
      </w:r>
      <w:r w:rsidR="00091619" w:rsidRPr="004228EE">
        <w:rPr>
          <w:rFonts w:ascii="Arial" w:hAnsi="Arial" w:cs="Arial"/>
        </w:rPr>
        <w:t xml:space="preserve">waste, and other negative economic and environmental issues </w:t>
      </w:r>
      <w:r w:rsidR="00896864" w:rsidRPr="004228EE">
        <w:rPr>
          <w:rFonts w:ascii="Arial" w:hAnsi="Arial" w:cs="Arial"/>
        </w:rPr>
        <w:t xml:space="preserve">common </w:t>
      </w:r>
      <w:r w:rsidR="00091619" w:rsidRPr="004228EE">
        <w:rPr>
          <w:rFonts w:ascii="Arial" w:hAnsi="Arial" w:cs="Arial"/>
        </w:rPr>
        <w:t xml:space="preserve">to </w:t>
      </w:r>
      <w:r w:rsidRPr="004228EE">
        <w:rPr>
          <w:rFonts w:ascii="Arial" w:hAnsi="Arial" w:cs="Arial"/>
        </w:rPr>
        <w:t xml:space="preserve">the </w:t>
      </w:r>
      <w:r w:rsidR="001E4C21" w:rsidRPr="004228EE">
        <w:rPr>
          <w:rFonts w:ascii="Arial" w:hAnsi="Arial" w:cs="Arial"/>
        </w:rPr>
        <w:t xml:space="preserve">Architecture, Engineering, Construction, Operations, Owner (AECOO) </w:t>
      </w:r>
      <w:r w:rsidR="00896864" w:rsidRPr="004228EE">
        <w:rPr>
          <w:rFonts w:ascii="Arial" w:hAnsi="Arial" w:cs="Arial"/>
        </w:rPr>
        <w:t xml:space="preserve">and Facilities Management </w:t>
      </w:r>
      <w:r w:rsidR="006A1224" w:rsidRPr="004228EE">
        <w:rPr>
          <w:rFonts w:ascii="Arial" w:hAnsi="Arial" w:cs="Arial"/>
        </w:rPr>
        <w:t>sectors.</w:t>
      </w:r>
    </w:p>
    <w:p w:rsidR="00091619" w:rsidRPr="004228EE" w:rsidRDefault="00091619" w:rsidP="00091619">
      <w:pPr>
        <w:pStyle w:val="NormalWeb"/>
        <w:spacing w:line="480" w:lineRule="atLeast"/>
        <w:textAlignment w:val="baseline"/>
        <w:rPr>
          <w:rFonts w:ascii="Arial" w:hAnsi="Arial" w:cs="Arial"/>
        </w:rPr>
      </w:pPr>
    </w:p>
    <w:p w:rsidR="00896864" w:rsidRPr="004228EE" w:rsidRDefault="00091619" w:rsidP="00091619">
      <w:pPr>
        <w:pStyle w:val="NormalWeb"/>
        <w:spacing w:line="480" w:lineRule="atLeast"/>
        <w:textAlignment w:val="baseline"/>
        <w:rPr>
          <w:rFonts w:ascii="Arial" w:hAnsi="Arial" w:cs="Arial"/>
        </w:rPr>
      </w:pPr>
      <w:r w:rsidRPr="004228EE">
        <w:rPr>
          <w:rFonts w:ascii="Arial" w:hAnsi="Arial" w:cs="Arial"/>
        </w:rPr>
        <w:t>LEAN, BEST VALUE</w:t>
      </w:r>
      <w:r w:rsidR="009002DE" w:rsidRPr="004228EE">
        <w:rPr>
          <w:rFonts w:ascii="Arial" w:hAnsi="Arial" w:cs="Arial"/>
        </w:rPr>
        <w:t xml:space="preserve"> CONSTRUCTION DELIVERY METHODS</w:t>
      </w:r>
      <w:r w:rsidR="009002DE" w:rsidRPr="004228EE">
        <w:rPr>
          <w:rStyle w:val="FootnoteReference"/>
          <w:rFonts w:ascii="Arial" w:hAnsi="Arial" w:cs="Arial"/>
        </w:rPr>
        <w:footnoteReference w:id="2"/>
      </w:r>
      <w:r w:rsidR="009002DE" w:rsidRPr="004228EE">
        <w:rPr>
          <w:rFonts w:ascii="Arial" w:hAnsi="Arial" w:cs="Arial"/>
        </w:rPr>
        <w:t xml:space="preserve"> </w:t>
      </w:r>
      <w:r w:rsidRPr="004228EE">
        <w:rPr>
          <w:rFonts w:ascii="Arial" w:hAnsi="Arial" w:cs="Arial"/>
        </w:rPr>
        <w:t xml:space="preserve">have been available for decades, but only practiced by fractional percentage of Real Property Owners and </w:t>
      </w:r>
      <w:r w:rsidRPr="004228EE">
        <w:rPr>
          <w:rFonts w:ascii="Arial" w:hAnsi="Arial" w:cs="Arial"/>
        </w:rPr>
        <w:lastRenderedPageBreak/>
        <w:t>service providers.   The reason for li</w:t>
      </w:r>
      <w:r w:rsidR="001E4C21" w:rsidRPr="004228EE">
        <w:rPr>
          <w:rFonts w:ascii="Arial" w:hAnsi="Arial" w:cs="Arial"/>
        </w:rPr>
        <w:t>mited adoption of these methods, capable of enabling</w:t>
      </w:r>
      <w:r w:rsidRPr="004228EE">
        <w:rPr>
          <w:rFonts w:ascii="Arial" w:hAnsi="Arial" w:cs="Arial"/>
        </w:rPr>
        <w:t xml:space="preserve"> more projects to be completed on-time and on-budget, and with higher levels of quality and satisfaction</w:t>
      </w:r>
      <w:r w:rsidR="00710362" w:rsidRPr="004228EE">
        <w:rPr>
          <w:rFonts w:ascii="Arial" w:hAnsi="Arial" w:cs="Arial"/>
        </w:rPr>
        <w:t xml:space="preserve">, </w:t>
      </w:r>
      <w:r w:rsidRPr="004228EE">
        <w:rPr>
          <w:rFonts w:ascii="Arial" w:hAnsi="Arial" w:cs="Arial"/>
        </w:rPr>
        <w:t>is si</w:t>
      </w:r>
      <w:r w:rsidR="00896864" w:rsidRPr="004228EE">
        <w:rPr>
          <w:rFonts w:ascii="Arial" w:hAnsi="Arial" w:cs="Arial"/>
        </w:rPr>
        <w:t xml:space="preserve">mple: A </w:t>
      </w:r>
      <w:r w:rsidR="00710362" w:rsidRPr="004228EE">
        <w:rPr>
          <w:rFonts w:ascii="Arial" w:hAnsi="Arial" w:cs="Arial"/>
        </w:rPr>
        <w:t>sector-wide l</w:t>
      </w:r>
      <w:r w:rsidRPr="004228EE">
        <w:rPr>
          <w:rFonts w:ascii="Arial" w:hAnsi="Arial" w:cs="Arial"/>
        </w:rPr>
        <w:t>ack of awareness and education</w:t>
      </w:r>
      <w:r w:rsidR="00896864" w:rsidRPr="004228EE">
        <w:rPr>
          <w:rFonts w:ascii="Arial" w:hAnsi="Arial" w:cs="Arial"/>
        </w:rPr>
        <w:t xml:space="preserve"> and common cultural barriers.  </w:t>
      </w:r>
    </w:p>
    <w:p w:rsidR="00896864" w:rsidRPr="004228EE" w:rsidRDefault="00896864" w:rsidP="00091619">
      <w:pPr>
        <w:pStyle w:val="NormalWeb"/>
        <w:spacing w:line="480" w:lineRule="atLeast"/>
        <w:textAlignment w:val="baseline"/>
        <w:rPr>
          <w:rFonts w:ascii="Arial" w:hAnsi="Arial" w:cs="Arial"/>
        </w:rPr>
      </w:pPr>
    </w:p>
    <w:p w:rsidR="00896864" w:rsidRPr="004228EE" w:rsidRDefault="00896864" w:rsidP="00091619">
      <w:pPr>
        <w:pStyle w:val="NormalWeb"/>
        <w:spacing w:line="480" w:lineRule="atLeast"/>
        <w:textAlignment w:val="baseline"/>
        <w:rPr>
          <w:rFonts w:ascii="Arial" w:hAnsi="Arial" w:cs="Arial"/>
        </w:rPr>
      </w:pPr>
    </w:p>
    <w:p w:rsidR="00091619" w:rsidRPr="004228EE" w:rsidRDefault="00091619" w:rsidP="00091619">
      <w:pPr>
        <w:pStyle w:val="NormalWeb"/>
        <w:spacing w:line="480" w:lineRule="atLeast"/>
        <w:textAlignment w:val="baseline"/>
        <w:rPr>
          <w:rFonts w:ascii="Arial" w:hAnsi="Arial" w:cs="Arial"/>
        </w:rPr>
      </w:pPr>
      <w:r w:rsidRPr="004228EE">
        <w:rPr>
          <w:rFonts w:ascii="Arial" w:hAnsi="Arial" w:cs="Arial"/>
        </w:rPr>
        <w:t>The most widely used collaborative construction delivery methods are JOB ORDER CONTRACTING, JOC for renovation, repair, and maintenance activities and INTEGRATED PROJECT DELIVERY, IPD for major new construction</w:t>
      </w:r>
      <w:r w:rsidR="00710362" w:rsidRPr="004228EE">
        <w:rPr>
          <w:rFonts w:ascii="Arial" w:hAnsi="Arial" w:cs="Arial"/>
        </w:rPr>
        <w:t>.</w:t>
      </w:r>
    </w:p>
    <w:p w:rsidR="00710362" w:rsidRPr="004228EE" w:rsidRDefault="00710362" w:rsidP="00091619">
      <w:pPr>
        <w:pStyle w:val="NormalWeb"/>
        <w:spacing w:line="480" w:lineRule="atLeast"/>
        <w:textAlignment w:val="baseline"/>
        <w:rPr>
          <w:rFonts w:ascii="Arial" w:hAnsi="Arial" w:cs="Arial"/>
        </w:rPr>
      </w:pPr>
      <w:r w:rsidRPr="004228EE">
        <w:rPr>
          <w:rFonts w:ascii="Arial" w:hAnsi="Arial" w:cs="Arial"/>
        </w:rPr>
        <w:t>JOC</w:t>
      </w:r>
      <w:r w:rsidR="007B30F7" w:rsidRPr="004228EE">
        <w:rPr>
          <w:rFonts w:ascii="Arial" w:hAnsi="Arial" w:cs="Arial"/>
        </w:rPr>
        <w:t>,</w:t>
      </w:r>
      <w:r w:rsidRPr="004228EE">
        <w:rPr>
          <w:rFonts w:ascii="Arial" w:hAnsi="Arial" w:cs="Arial"/>
        </w:rPr>
        <w:t xml:space="preserve"> a form of IPD, </w:t>
      </w:r>
      <w:r w:rsidR="004228EE" w:rsidRPr="004228EE">
        <w:rPr>
          <w:rFonts w:ascii="Arial" w:hAnsi="Arial" w:cs="Arial"/>
        </w:rPr>
        <w:t xml:space="preserve">is </w:t>
      </w:r>
      <w:r w:rsidRPr="004228EE">
        <w:rPr>
          <w:rFonts w:ascii="Arial" w:hAnsi="Arial" w:cs="Arial"/>
        </w:rPr>
        <w:t>directly applicable to operations and maintenance</w:t>
      </w:r>
      <w:r w:rsidR="004228EE" w:rsidRPr="004228EE">
        <w:rPr>
          <w:rFonts w:ascii="Arial" w:hAnsi="Arial" w:cs="Arial"/>
        </w:rPr>
        <w:t>.  A</w:t>
      </w:r>
      <w:r w:rsidRPr="004228EE">
        <w:rPr>
          <w:rFonts w:ascii="Arial" w:hAnsi="Arial" w:cs="Arial"/>
        </w:rPr>
        <w:t xml:space="preserve"> typical </w:t>
      </w:r>
      <w:r w:rsidR="004228EE" w:rsidRPr="004228EE">
        <w:rPr>
          <w:rFonts w:ascii="Arial" w:hAnsi="Arial" w:cs="Arial"/>
        </w:rPr>
        <w:t>workflow for a JOC project is shown below.</w:t>
      </w:r>
    </w:p>
    <w:p w:rsidR="00710362" w:rsidRPr="004228EE" w:rsidRDefault="0033499B" w:rsidP="00710362">
      <w:pPr>
        <w:pStyle w:val="NormalWeb"/>
        <w:spacing w:line="480" w:lineRule="atLeast"/>
        <w:jc w:val="center"/>
        <w:textAlignment w:val="baseline"/>
        <w:rPr>
          <w:rFonts w:ascii="Arial" w:hAnsi="Arial" w:cs="Arial"/>
        </w:rPr>
      </w:pPr>
      <w:r w:rsidRPr="004228EE">
        <w:rPr>
          <w:rFonts w:ascii="Arial" w:hAnsi="Arial" w:cs="Arial"/>
          <w:noProof/>
        </w:rPr>
        <w:drawing>
          <wp:inline distT="0" distB="0" distL="0" distR="0" wp14:anchorId="477AA163" wp14:editId="40A49152">
            <wp:extent cx="5455357" cy="45408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66397" cy="4550075"/>
                    </a:xfrm>
                    <a:prstGeom prst="rect">
                      <a:avLst/>
                    </a:prstGeom>
                  </pic:spPr>
                </pic:pic>
              </a:graphicData>
            </a:graphic>
          </wp:inline>
        </w:drawing>
      </w:r>
    </w:p>
    <w:p w:rsidR="00091619" w:rsidRPr="004228EE" w:rsidRDefault="004A367A" w:rsidP="00091619">
      <w:pPr>
        <w:pStyle w:val="NormalWeb"/>
        <w:spacing w:line="480" w:lineRule="atLeast"/>
        <w:textAlignment w:val="baseline"/>
        <w:rPr>
          <w:rFonts w:ascii="Arial" w:hAnsi="Arial" w:cs="Arial"/>
        </w:rPr>
      </w:pPr>
      <w:bookmarkStart w:id="5" w:name="_GoBack"/>
      <w:bookmarkEnd w:id="5"/>
      <w:r w:rsidRPr="00AB615F">
        <w:rPr>
          <w:rFonts w:ascii="Arial" w:hAnsi="Arial" w:cs="Arial"/>
        </w:rPr>
        <w:lastRenderedPageBreak/>
        <w:t>LEAN Construction methods share has the following characteristics;</w:t>
      </w:r>
    </w:p>
    <w:p w:rsidR="00091619" w:rsidRPr="004228EE" w:rsidRDefault="004A367A" w:rsidP="004A367A">
      <w:pPr>
        <w:pStyle w:val="NormalWeb"/>
        <w:numPr>
          <w:ilvl w:val="0"/>
          <w:numId w:val="24"/>
        </w:numPr>
        <w:spacing w:line="480" w:lineRule="atLeast"/>
        <w:textAlignment w:val="baseline"/>
        <w:rPr>
          <w:rFonts w:ascii="Arial" w:hAnsi="Arial" w:cs="Arial"/>
        </w:rPr>
      </w:pPr>
      <w:r w:rsidRPr="004228EE">
        <w:rPr>
          <w:rFonts w:ascii="Arial" w:hAnsi="Arial" w:cs="Arial"/>
        </w:rPr>
        <w:t xml:space="preserve">Performance-based reward based upon </w:t>
      </w:r>
      <w:r w:rsidR="00091619" w:rsidRPr="004228EE">
        <w:rPr>
          <w:rFonts w:ascii="Arial" w:hAnsi="Arial" w:cs="Arial"/>
        </w:rPr>
        <w:t>achi</w:t>
      </w:r>
      <w:r w:rsidRPr="004228EE">
        <w:rPr>
          <w:rFonts w:ascii="Arial" w:hAnsi="Arial" w:cs="Arial"/>
        </w:rPr>
        <w:t>evement of specified goals.</w:t>
      </w:r>
    </w:p>
    <w:p w:rsidR="004A367A" w:rsidRPr="004228EE" w:rsidRDefault="004A367A" w:rsidP="00091619">
      <w:pPr>
        <w:pStyle w:val="NormalWeb"/>
        <w:numPr>
          <w:ilvl w:val="0"/>
          <w:numId w:val="24"/>
        </w:numPr>
        <w:spacing w:line="480" w:lineRule="atLeast"/>
        <w:textAlignment w:val="baseline"/>
        <w:rPr>
          <w:rFonts w:ascii="Arial" w:hAnsi="Arial" w:cs="Arial"/>
        </w:rPr>
      </w:pPr>
      <w:r w:rsidRPr="004228EE">
        <w:rPr>
          <w:rFonts w:ascii="Arial" w:hAnsi="Arial" w:cs="Arial"/>
        </w:rPr>
        <w:t>Defined</w:t>
      </w:r>
      <w:r w:rsidR="00091619" w:rsidRPr="004228EE">
        <w:rPr>
          <w:rFonts w:ascii="Arial" w:hAnsi="Arial" w:cs="Arial"/>
        </w:rPr>
        <w:t xml:space="preserve"> work flows, data formats, and technologies which enable experiences with the principles and techniques of state of work definition, cost estimating, project management, and performance analysis to be reported, discussed, documented, and reused.</w:t>
      </w:r>
    </w:p>
    <w:p w:rsidR="00BA6627" w:rsidRPr="004228EE" w:rsidRDefault="004228EE" w:rsidP="00091619">
      <w:pPr>
        <w:pStyle w:val="NormalWeb"/>
        <w:numPr>
          <w:ilvl w:val="0"/>
          <w:numId w:val="24"/>
        </w:numPr>
        <w:spacing w:line="480" w:lineRule="atLeast"/>
        <w:textAlignment w:val="baseline"/>
        <w:rPr>
          <w:rFonts w:ascii="Arial" w:hAnsi="Arial" w:cs="Arial"/>
        </w:rPr>
      </w:pPr>
      <w:r w:rsidRPr="004228EE">
        <w:rPr>
          <w:rFonts w:ascii="Arial" w:hAnsi="Arial" w:cs="Arial"/>
        </w:rPr>
        <w:t>Required initial and</w:t>
      </w:r>
      <w:r w:rsidR="00091619" w:rsidRPr="004228EE">
        <w:rPr>
          <w:rFonts w:ascii="Arial" w:hAnsi="Arial" w:cs="Arial"/>
        </w:rPr>
        <w:t xml:space="preserve"> ongoing training</w:t>
      </w:r>
    </w:p>
    <w:p w:rsidR="00BA6627" w:rsidRPr="004228EE" w:rsidRDefault="00BA6627" w:rsidP="00091619">
      <w:pPr>
        <w:pStyle w:val="NormalWeb"/>
        <w:numPr>
          <w:ilvl w:val="0"/>
          <w:numId w:val="24"/>
        </w:numPr>
        <w:spacing w:line="480" w:lineRule="atLeast"/>
        <w:textAlignment w:val="baseline"/>
        <w:rPr>
          <w:rFonts w:ascii="Arial" w:hAnsi="Arial" w:cs="Arial"/>
        </w:rPr>
      </w:pPr>
      <w:r w:rsidRPr="004228EE">
        <w:rPr>
          <w:rFonts w:ascii="Arial" w:hAnsi="Arial" w:cs="Arial"/>
        </w:rPr>
        <w:t>Systems</w:t>
      </w:r>
      <w:r w:rsidR="00091619" w:rsidRPr="004228EE">
        <w:rPr>
          <w:rFonts w:ascii="Arial" w:hAnsi="Arial" w:cs="Arial"/>
        </w:rPr>
        <w:t xml:space="preserve"> to maintain standards of proficiency and performance</w:t>
      </w:r>
    </w:p>
    <w:p w:rsidR="00BA6627" w:rsidRPr="004228EE" w:rsidRDefault="00091619" w:rsidP="00091619">
      <w:pPr>
        <w:pStyle w:val="NormalWeb"/>
        <w:numPr>
          <w:ilvl w:val="0"/>
          <w:numId w:val="24"/>
        </w:numPr>
        <w:spacing w:line="480" w:lineRule="atLeast"/>
        <w:textAlignment w:val="baseline"/>
        <w:rPr>
          <w:rFonts w:ascii="Arial" w:hAnsi="Arial" w:cs="Arial"/>
        </w:rPr>
      </w:pPr>
      <w:r w:rsidRPr="004228EE">
        <w:rPr>
          <w:rFonts w:ascii="Arial" w:hAnsi="Arial" w:cs="Arial"/>
        </w:rPr>
        <w:t>Require</w:t>
      </w:r>
      <w:r w:rsidR="00BA6627" w:rsidRPr="004228EE">
        <w:rPr>
          <w:rFonts w:ascii="Arial" w:hAnsi="Arial" w:cs="Arial"/>
        </w:rPr>
        <w:t>d</w:t>
      </w:r>
      <w:r w:rsidRPr="004228EE">
        <w:rPr>
          <w:rFonts w:ascii="Arial" w:hAnsi="Arial" w:cs="Arial"/>
        </w:rPr>
        <w:t xml:space="preserve"> </w:t>
      </w:r>
      <w:r w:rsidR="004228EE" w:rsidRPr="004228EE">
        <w:rPr>
          <w:rFonts w:ascii="Arial" w:hAnsi="Arial" w:cs="Arial"/>
        </w:rPr>
        <w:t xml:space="preserve">collaboration </w:t>
      </w:r>
      <w:r w:rsidRPr="004228EE">
        <w:rPr>
          <w:rFonts w:ascii="Arial" w:hAnsi="Arial" w:cs="Arial"/>
        </w:rPr>
        <w:t>among internal and external project participants with common or related purposes, in furtherance of project success</w:t>
      </w:r>
    </w:p>
    <w:p w:rsidR="00BA6627" w:rsidRPr="004228EE" w:rsidRDefault="00BA6627" w:rsidP="00BA6627">
      <w:pPr>
        <w:pStyle w:val="NormalWeb"/>
        <w:numPr>
          <w:ilvl w:val="0"/>
          <w:numId w:val="24"/>
        </w:numPr>
        <w:spacing w:line="480" w:lineRule="atLeast"/>
        <w:textAlignment w:val="baseline"/>
        <w:rPr>
          <w:rFonts w:ascii="Arial" w:hAnsi="Arial" w:cs="Arial"/>
        </w:rPr>
      </w:pPr>
      <w:r w:rsidRPr="004228EE">
        <w:rPr>
          <w:rFonts w:ascii="Arial" w:hAnsi="Arial" w:cs="Arial"/>
        </w:rPr>
        <w:t>Clear and transparent mechanisms</w:t>
      </w:r>
      <w:r w:rsidR="00091619" w:rsidRPr="004228EE">
        <w:rPr>
          <w:rFonts w:ascii="Arial" w:hAnsi="Arial" w:cs="Arial"/>
        </w:rPr>
        <w:t xml:space="preserve"> for </w:t>
      </w:r>
      <w:r w:rsidRPr="004228EE">
        <w:rPr>
          <w:rFonts w:ascii="Arial" w:hAnsi="Arial" w:cs="Arial"/>
        </w:rPr>
        <w:t xml:space="preserve">all </w:t>
      </w:r>
      <w:r w:rsidR="00091619" w:rsidRPr="004228EE">
        <w:rPr>
          <w:rFonts w:ascii="Arial" w:hAnsi="Arial" w:cs="Arial"/>
        </w:rPr>
        <w:t>participants to collectively discuss and comment on subjects of common interest</w:t>
      </w:r>
    </w:p>
    <w:p w:rsidR="00091619" w:rsidRPr="004228EE" w:rsidRDefault="00BA6627" w:rsidP="00BA6627">
      <w:pPr>
        <w:pStyle w:val="NormalWeb"/>
        <w:numPr>
          <w:ilvl w:val="0"/>
          <w:numId w:val="24"/>
        </w:numPr>
        <w:spacing w:line="480" w:lineRule="atLeast"/>
        <w:textAlignment w:val="baseline"/>
        <w:rPr>
          <w:rFonts w:ascii="Arial" w:hAnsi="Arial" w:cs="Arial"/>
        </w:rPr>
      </w:pPr>
      <w:r w:rsidRPr="004228EE">
        <w:rPr>
          <w:rFonts w:ascii="Arial" w:hAnsi="Arial" w:cs="Arial"/>
        </w:rPr>
        <w:t xml:space="preserve">Common and shared standards for </w:t>
      </w:r>
      <w:r w:rsidR="00091619" w:rsidRPr="004228EE">
        <w:rPr>
          <w:rFonts w:ascii="Arial" w:hAnsi="Arial" w:cs="Arial"/>
        </w:rPr>
        <w:t xml:space="preserve">terminology, </w:t>
      </w:r>
      <w:r w:rsidRPr="004228EE">
        <w:rPr>
          <w:rFonts w:ascii="Arial" w:hAnsi="Arial" w:cs="Arial"/>
        </w:rPr>
        <w:t xml:space="preserve">definitions, </w:t>
      </w:r>
      <w:r w:rsidR="00091619" w:rsidRPr="004228EE">
        <w:rPr>
          <w:rFonts w:ascii="Arial" w:hAnsi="Arial" w:cs="Arial"/>
        </w:rPr>
        <w:t>conduct and application of all procedures and policies</w:t>
      </w:r>
    </w:p>
    <w:p w:rsidR="00BA6627" w:rsidRPr="004228EE" w:rsidRDefault="00BA6627" w:rsidP="00BA6627">
      <w:pPr>
        <w:pStyle w:val="NormalWeb"/>
        <w:numPr>
          <w:ilvl w:val="0"/>
          <w:numId w:val="24"/>
        </w:numPr>
        <w:spacing w:line="480" w:lineRule="atLeast"/>
        <w:textAlignment w:val="baseline"/>
        <w:rPr>
          <w:rFonts w:ascii="Arial" w:hAnsi="Arial" w:cs="Arial"/>
        </w:rPr>
      </w:pPr>
      <w:r w:rsidRPr="004228EE">
        <w:rPr>
          <w:rFonts w:ascii="Arial" w:hAnsi="Arial" w:cs="Arial"/>
        </w:rPr>
        <w:t>Shared risk/reward</w:t>
      </w:r>
    </w:p>
    <w:p w:rsidR="00BA6627" w:rsidRPr="004228EE" w:rsidRDefault="00BA6627" w:rsidP="00BA6627">
      <w:pPr>
        <w:pStyle w:val="NormalWeb"/>
        <w:numPr>
          <w:ilvl w:val="0"/>
          <w:numId w:val="24"/>
        </w:numPr>
        <w:spacing w:line="480" w:lineRule="atLeast"/>
        <w:textAlignment w:val="baseline"/>
        <w:rPr>
          <w:rFonts w:ascii="Arial" w:hAnsi="Arial" w:cs="Arial"/>
        </w:rPr>
      </w:pPr>
      <w:r w:rsidRPr="004228EE">
        <w:rPr>
          <w:rFonts w:ascii="Arial" w:hAnsi="Arial" w:cs="Arial"/>
        </w:rPr>
        <w:t>Mutual respect</w:t>
      </w:r>
    </w:p>
    <w:p w:rsidR="00BA6627" w:rsidRPr="004228EE" w:rsidRDefault="00BA6627" w:rsidP="00BA6627">
      <w:pPr>
        <w:pStyle w:val="NormalWeb"/>
        <w:numPr>
          <w:ilvl w:val="0"/>
          <w:numId w:val="24"/>
        </w:numPr>
        <w:spacing w:line="480" w:lineRule="atLeast"/>
        <w:textAlignment w:val="baseline"/>
        <w:rPr>
          <w:rFonts w:ascii="Arial" w:hAnsi="Arial" w:cs="Arial"/>
        </w:rPr>
      </w:pPr>
      <w:r w:rsidRPr="004228EE">
        <w:rPr>
          <w:rFonts w:ascii="Arial" w:hAnsi="Arial" w:cs="Arial"/>
        </w:rPr>
        <w:t>Continuous improvement</w:t>
      </w:r>
    </w:p>
    <w:p w:rsidR="00091619" w:rsidRPr="004228EE" w:rsidRDefault="00091619" w:rsidP="00B0212D">
      <w:pPr>
        <w:pStyle w:val="NormalWeb"/>
        <w:spacing w:line="480" w:lineRule="atLeast"/>
        <w:textAlignment w:val="baseline"/>
        <w:rPr>
          <w:rFonts w:ascii="Arial" w:hAnsi="Arial" w:cs="Arial"/>
        </w:rPr>
      </w:pPr>
    </w:p>
    <w:p w:rsidR="00091619" w:rsidRPr="004228EE" w:rsidRDefault="0033499B" w:rsidP="0033499B">
      <w:pPr>
        <w:pStyle w:val="NormalWeb"/>
        <w:spacing w:line="480" w:lineRule="atLeast"/>
        <w:jc w:val="center"/>
        <w:textAlignment w:val="baseline"/>
        <w:rPr>
          <w:rFonts w:ascii="Arial" w:hAnsi="Arial" w:cs="Arial"/>
        </w:rPr>
      </w:pPr>
      <w:r w:rsidRPr="004228EE">
        <w:rPr>
          <w:rFonts w:ascii="Arial" w:hAnsi="Arial" w:cs="Arial"/>
          <w:noProof/>
        </w:rPr>
        <w:lastRenderedPageBreak/>
        <w:drawing>
          <wp:inline distT="0" distB="0" distL="0" distR="0" wp14:anchorId="79E81073" wp14:editId="56CC0935">
            <wp:extent cx="4393641" cy="2514600"/>
            <wp:effectExtent l="0" t="0" r="6985" b="0"/>
            <wp:docPr id="6" name="Picture 6" descr="https://media.licdn.com/mpr/mpr/AAEAAQAAAAAAAAxSAAAAJDAxZWQyZDVjLTEwMzgtNGU5NC05YzUyLTMzNmE5MGE1ZmMzY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AAEAAQAAAAAAAAxSAAAAJDAxZWQyZDVjLTEwMzgtNGU5NC05YzUyLTMzNmE5MGE1ZmMzYQ.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9219" cy="2523516"/>
                    </a:xfrm>
                    <a:prstGeom prst="rect">
                      <a:avLst/>
                    </a:prstGeom>
                    <a:noFill/>
                    <a:ln>
                      <a:noFill/>
                    </a:ln>
                  </pic:spPr>
                </pic:pic>
              </a:graphicData>
            </a:graphic>
          </wp:inline>
        </w:drawing>
      </w:r>
      <w:r w:rsidR="00207634" w:rsidRPr="004228EE">
        <w:rPr>
          <w:rFonts w:ascii="Arial" w:hAnsi="Arial" w:cs="Arial"/>
          <w:caps/>
          <w:noProof/>
          <w:color w:val="1E1E1E"/>
        </w:rPr>
        <w:t xml:space="preserve"> </w:t>
      </w:r>
      <w:r w:rsidR="00207634" w:rsidRPr="004228EE">
        <w:rPr>
          <w:rFonts w:ascii="Arial" w:hAnsi="Arial" w:cs="Arial"/>
          <w:caps/>
          <w:noProof/>
          <w:color w:val="1E1E1E"/>
        </w:rPr>
        <w:drawing>
          <wp:inline distT="0" distB="0" distL="0" distR="0" wp14:anchorId="5B0CAA33" wp14:editId="0FEA5EF1">
            <wp:extent cx="4707309" cy="3515394"/>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AN CONSTRUCTION DELIVERY GRAPHIC.png"/>
                    <pic:cNvPicPr/>
                  </pic:nvPicPr>
                  <pic:blipFill>
                    <a:blip r:embed="rId17">
                      <a:extLst>
                        <a:ext uri="{28A0092B-C50C-407E-A947-70E740481C1C}">
                          <a14:useLocalDpi xmlns:a14="http://schemas.microsoft.com/office/drawing/2010/main" val="0"/>
                        </a:ext>
                      </a:extLst>
                    </a:blip>
                    <a:stretch>
                      <a:fillRect/>
                    </a:stretch>
                  </pic:blipFill>
                  <pic:spPr>
                    <a:xfrm>
                      <a:off x="0" y="0"/>
                      <a:ext cx="4769645" cy="3561946"/>
                    </a:xfrm>
                    <a:prstGeom prst="rect">
                      <a:avLst/>
                    </a:prstGeom>
                  </pic:spPr>
                </pic:pic>
              </a:graphicData>
            </a:graphic>
          </wp:inline>
        </w:drawing>
      </w:r>
    </w:p>
    <w:p w:rsidR="005E6B36" w:rsidRPr="004228EE" w:rsidRDefault="005E6B36" w:rsidP="005E6B36">
      <w:pPr>
        <w:pStyle w:val="Heading3"/>
        <w:rPr>
          <w:rFonts w:ascii="Arial" w:hAnsi="Arial" w:cs="Arial"/>
          <w:b w:val="0"/>
          <w:color w:val="4F81BD" w:themeColor="accent1"/>
          <w:sz w:val="24"/>
          <w:szCs w:val="24"/>
        </w:rPr>
      </w:pPr>
      <w:bookmarkStart w:id="6" w:name="_Toc506461059"/>
      <w:r w:rsidRPr="004228EE">
        <w:rPr>
          <w:rFonts w:ascii="Arial" w:hAnsi="Arial" w:cs="Arial"/>
          <w:b w:val="0"/>
          <w:color w:val="4F81BD" w:themeColor="accent1"/>
          <w:sz w:val="24"/>
          <w:szCs w:val="24"/>
        </w:rPr>
        <w:t>Multiple Competencies, Business Processes, and Activities</w:t>
      </w:r>
      <w:bookmarkEnd w:id="6"/>
    </w:p>
    <w:p w:rsidR="00091619" w:rsidRPr="004228EE" w:rsidRDefault="00BA6627" w:rsidP="00091619">
      <w:pPr>
        <w:pStyle w:val="NormalWeb"/>
        <w:spacing w:line="480" w:lineRule="atLeast"/>
        <w:textAlignment w:val="baseline"/>
        <w:rPr>
          <w:rFonts w:ascii="Arial" w:hAnsi="Arial" w:cs="Arial"/>
        </w:rPr>
      </w:pPr>
      <w:r w:rsidRPr="004228EE">
        <w:rPr>
          <w:rFonts w:ascii="Arial" w:hAnsi="Arial" w:cs="Arial"/>
        </w:rPr>
        <w:t xml:space="preserve">Facilities </w:t>
      </w:r>
      <w:r w:rsidR="0033499B" w:rsidRPr="004228EE">
        <w:rPr>
          <w:rFonts w:ascii="Arial" w:hAnsi="Arial" w:cs="Arial"/>
        </w:rPr>
        <w:t xml:space="preserve">O &amp; M </w:t>
      </w:r>
      <w:r w:rsidR="00EC2746" w:rsidRPr="004228EE">
        <w:rPr>
          <w:rFonts w:ascii="Arial" w:hAnsi="Arial" w:cs="Arial"/>
        </w:rPr>
        <w:t>management</w:t>
      </w:r>
      <w:r w:rsidRPr="004228EE">
        <w:rPr>
          <w:rFonts w:ascii="Arial" w:hAnsi="Arial" w:cs="Arial"/>
        </w:rPr>
        <w:t xml:space="preserve"> spans multiple competencies (core skills), business process (asset management practices/industries), and activities.   A partial listing is shown below with links to additional information.</w:t>
      </w:r>
    </w:p>
    <w:p w:rsidR="0033499B" w:rsidRPr="004228EE" w:rsidRDefault="0033499B" w:rsidP="00091619">
      <w:pPr>
        <w:pStyle w:val="NormalWeb"/>
        <w:spacing w:line="480" w:lineRule="atLeast"/>
        <w:textAlignment w:val="baseline"/>
        <w:rPr>
          <w:rFonts w:ascii="Arial" w:hAnsi="Arial" w:cs="Arial"/>
        </w:rPr>
      </w:pPr>
    </w:p>
    <w:p w:rsidR="00BA6627" w:rsidRPr="004228EE" w:rsidRDefault="00BA6627" w:rsidP="0033499B">
      <w:pPr>
        <w:pStyle w:val="Heading4"/>
        <w:rPr>
          <w:rFonts w:ascii="Arial" w:hAnsi="Arial" w:cs="Arial"/>
          <w:sz w:val="24"/>
          <w:szCs w:val="24"/>
        </w:rPr>
      </w:pPr>
      <w:r w:rsidRPr="004228EE">
        <w:rPr>
          <w:rFonts w:ascii="Arial" w:hAnsi="Arial" w:cs="Arial"/>
          <w:sz w:val="24"/>
          <w:szCs w:val="24"/>
        </w:rPr>
        <w:lastRenderedPageBreak/>
        <w:t>Competencies</w:t>
      </w:r>
      <w:r w:rsidR="00F35D7F" w:rsidRPr="004228EE">
        <w:rPr>
          <w:rFonts w:ascii="Arial" w:hAnsi="Arial" w:cs="Arial"/>
          <w:sz w:val="24"/>
          <w:szCs w:val="24"/>
        </w:rPr>
        <w:t>/</w:t>
      </w:r>
      <w:r w:rsidR="004228EE" w:rsidRPr="004228EE">
        <w:rPr>
          <w:rFonts w:ascii="Arial" w:hAnsi="Arial" w:cs="Arial"/>
          <w:sz w:val="24"/>
          <w:szCs w:val="24"/>
        </w:rPr>
        <w:t>A</w:t>
      </w:r>
      <w:r w:rsidR="00F35D7F" w:rsidRPr="004228EE">
        <w:rPr>
          <w:rFonts w:ascii="Arial" w:hAnsi="Arial" w:cs="Arial"/>
          <w:sz w:val="24"/>
          <w:szCs w:val="24"/>
        </w:rPr>
        <w:t>ctivities</w:t>
      </w:r>
    </w:p>
    <w:p w:rsidR="00F35D7F" w:rsidRPr="004228EE" w:rsidRDefault="00F35D7F" w:rsidP="00F35D7F">
      <w:pPr>
        <w:pStyle w:val="NormalWeb"/>
        <w:numPr>
          <w:ilvl w:val="1"/>
          <w:numId w:val="25"/>
        </w:numPr>
        <w:spacing w:line="480" w:lineRule="atLeast"/>
        <w:textAlignment w:val="baseline"/>
        <w:rPr>
          <w:rFonts w:ascii="Arial" w:hAnsi="Arial" w:cs="Arial"/>
        </w:rPr>
      </w:pPr>
      <w:r w:rsidRPr="004228EE">
        <w:rPr>
          <w:rFonts w:ascii="Arial" w:hAnsi="Arial" w:cs="Arial"/>
        </w:rPr>
        <w:t>Strategic planning</w:t>
      </w:r>
    </w:p>
    <w:p w:rsidR="00F35D7F" w:rsidRPr="004228EE" w:rsidRDefault="00F35D7F" w:rsidP="00F35D7F">
      <w:pPr>
        <w:pStyle w:val="NormalWeb"/>
        <w:numPr>
          <w:ilvl w:val="1"/>
          <w:numId w:val="25"/>
        </w:numPr>
        <w:spacing w:line="480" w:lineRule="atLeast"/>
        <w:textAlignment w:val="baseline"/>
        <w:rPr>
          <w:rFonts w:ascii="Arial" w:hAnsi="Arial" w:cs="Arial"/>
        </w:rPr>
      </w:pPr>
      <w:r w:rsidRPr="004228EE">
        <w:rPr>
          <w:rFonts w:ascii="Arial" w:hAnsi="Arial" w:cs="Arial"/>
        </w:rPr>
        <w:t>Cost estimating</w:t>
      </w:r>
    </w:p>
    <w:p w:rsidR="00F35D7F" w:rsidRPr="004228EE" w:rsidRDefault="00F35D7F" w:rsidP="00F35D7F">
      <w:pPr>
        <w:pStyle w:val="NormalWeb"/>
        <w:numPr>
          <w:ilvl w:val="1"/>
          <w:numId w:val="25"/>
        </w:numPr>
        <w:spacing w:line="480" w:lineRule="atLeast"/>
        <w:textAlignment w:val="baseline"/>
        <w:rPr>
          <w:rFonts w:ascii="Arial" w:hAnsi="Arial" w:cs="Arial"/>
        </w:rPr>
      </w:pPr>
      <w:r w:rsidRPr="004228EE">
        <w:rPr>
          <w:rFonts w:ascii="Arial" w:hAnsi="Arial" w:cs="Arial"/>
        </w:rPr>
        <w:t>Procurement/bidding</w:t>
      </w:r>
    </w:p>
    <w:p w:rsidR="00F35D7F" w:rsidRPr="004228EE" w:rsidRDefault="00F35D7F" w:rsidP="00F35D7F">
      <w:pPr>
        <w:pStyle w:val="NormalWeb"/>
        <w:numPr>
          <w:ilvl w:val="1"/>
          <w:numId w:val="25"/>
        </w:numPr>
        <w:spacing w:line="480" w:lineRule="atLeast"/>
        <w:textAlignment w:val="baseline"/>
        <w:rPr>
          <w:rFonts w:ascii="Arial" w:hAnsi="Arial" w:cs="Arial"/>
        </w:rPr>
      </w:pPr>
      <w:r w:rsidRPr="004228EE">
        <w:rPr>
          <w:rFonts w:ascii="Arial" w:hAnsi="Arial" w:cs="Arial"/>
        </w:rPr>
        <w:t>Construction</w:t>
      </w:r>
    </w:p>
    <w:p w:rsidR="00F35D7F" w:rsidRPr="004228EE" w:rsidRDefault="00F35D7F" w:rsidP="00F35D7F">
      <w:pPr>
        <w:pStyle w:val="NormalWeb"/>
        <w:numPr>
          <w:ilvl w:val="1"/>
          <w:numId w:val="25"/>
        </w:numPr>
        <w:spacing w:line="480" w:lineRule="atLeast"/>
        <w:textAlignment w:val="baseline"/>
        <w:rPr>
          <w:rFonts w:ascii="Arial" w:hAnsi="Arial" w:cs="Arial"/>
        </w:rPr>
      </w:pPr>
      <w:r w:rsidRPr="004228EE">
        <w:rPr>
          <w:rFonts w:ascii="Arial" w:hAnsi="Arial" w:cs="Arial"/>
        </w:rPr>
        <w:t>Space planning</w:t>
      </w:r>
    </w:p>
    <w:p w:rsidR="00F35D7F" w:rsidRPr="004228EE" w:rsidRDefault="00F35D7F" w:rsidP="00F35D7F">
      <w:pPr>
        <w:pStyle w:val="NormalWeb"/>
        <w:numPr>
          <w:ilvl w:val="1"/>
          <w:numId w:val="25"/>
        </w:numPr>
        <w:spacing w:line="480" w:lineRule="atLeast"/>
        <w:textAlignment w:val="baseline"/>
        <w:rPr>
          <w:rFonts w:ascii="Arial" w:hAnsi="Arial" w:cs="Arial"/>
        </w:rPr>
      </w:pPr>
      <w:r w:rsidRPr="004228EE">
        <w:rPr>
          <w:rFonts w:ascii="Arial" w:hAnsi="Arial" w:cs="Arial"/>
        </w:rPr>
        <w:t>Operations</w:t>
      </w:r>
    </w:p>
    <w:p w:rsidR="00F35D7F" w:rsidRPr="004228EE" w:rsidRDefault="00F35D7F" w:rsidP="00F35D7F">
      <w:pPr>
        <w:pStyle w:val="NormalWeb"/>
        <w:numPr>
          <w:ilvl w:val="1"/>
          <w:numId w:val="25"/>
        </w:numPr>
        <w:spacing w:line="480" w:lineRule="atLeast"/>
        <w:textAlignment w:val="baseline"/>
        <w:rPr>
          <w:rFonts w:ascii="Arial" w:hAnsi="Arial" w:cs="Arial"/>
        </w:rPr>
      </w:pPr>
      <w:r w:rsidRPr="004228EE">
        <w:rPr>
          <w:rFonts w:ascii="Arial" w:hAnsi="Arial" w:cs="Arial"/>
        </w:rPr>
        <w:t>Planned, unplanned, user requested maintenance</w:t>
      </w:r>
    </w:p>
    <w:p w:rsidR="00F35D7F" w:rsidRPr="004228EE" w:rsidRDefault="00F35D7F" w:rsidP="00F35D7F">
      <w:pPr>
        <w:pStyle w:val="NormalWeb"/>
        <w:numPr>
          <w:ilvl w:val="1"/>
          <w:numId w:val="25"/>
        </w:numPr>
        <w:spacing w:line="480" w:lineRule="atLeast"/>
        <w:textAlignment w:val="baseline"/>
        <w:rPr>
          <w:rFonts w:ascii="Arial" w:hAnsi="Arial" w:cs="Arial"/>
        </w:rPr>
      </w:pPr>
      <w:r w:rsidRPr="004228EE">
        <w:rPr>
          <w:rFonts w:ascii="Arial" w:hAnsi="Arial" w:cs="Arial"/>
        </w:rPr>
        <w:t>Repairs, improvements/upgrades, retrofits, replacements</w:t>
      </w:r>
    </w:p>
    <w:p w:rsidR="00F35D7F" w:rsidRPr="004228EE" w:rsidRDefault="00F35D7F" w:rsidP="00F35D7F">
      <w:pPr>
        <w:pStyle w:val="NormalWeb"/>
        <w:numPr>
          <w:ilvl w:val="1"/>
          <w:numId w:val="25"/>
        </w:numPr>
        <w:spacing w:line="480" w:lineRule="atLeast"/>
        <w:textAlignment w:val="baseline"/>
        <w:rPr>
          <w:rFonts w:ascii="Arial" w:hAnsi="Arial" w:cs="Arial"/>
        </w:rPr>
      </w:pPr>
      <w:r w:rsidRPr="004228EE">
        <w:rPr>
          <w:rFonts w:ascii="Arial" w:hAnsi="Arial" w:cs="Arial"/>
        </w:rPr>
        <w:t>Programming</w:t>
      </w:r>
    </w:p>
    <w:p w:rsidR="0033499B" w:rsidRPr="004228EE" w:rsidRDefault="0033499B" w:rsidP="0033499B">
      <w:pPr>
        <w:pStyle w:val="NormalWeb"/>
        <w:spacing w:line="480" w:lineRule="atLeast"/>
        <w:ind w:left="1080"/>
        <w:textAlignment w:val="baseline"/>
        <w:rPr>
          <w:rFonts w:ascii="Arial" w:hAnsi="Arial" w:cs="Arial"/>
        </w:rPr>
      </w:pPr>
    </w:p>
    <w:p w:rsidR="00BA6627" w:rsidRPr="004228EE" w:rsidRDefault="00BA6627" w:rsidP="0033499B">
      <w:pPr>
        <w:pStyle w:val="Heading4"/>
        <w:rPr>
          <w:rFonts w:ascii="Arial" w:hAnsi="Arial" w:cs="Arial"/>
          <w:sz w:val="24"/>
          <w:szCs w:val="24"/>
        </w:rPr>
      </w:pPr>
      <w:r w:rsidRPr="004228EE">
        <w:rPr>
          <w:rFonts w:ascii="Arial" w:hAnsi="Arial" w:cs="Arial"/>
          <w:sz w:val="24"/>
          <w:szCs w:val="24"/>
        </w:rPr>
        <w:t>Business Processes</w:t>
      </w:r>
    </w:p>
    <w:p w:rsidR="00F35D7F" w:rsidRPr="004228EE" w:rsidRDefault="00F35D7F" w:rsidP="00F35D7F">
      <w:pPr>
        <w:pStyle w:val="NormalWeb"/>
        <w:numPr>
          <w:ilvl w:val="1"/>
          <w:numId w:val="25"/>
        </w:numPr>
        <w:spacing w:line="480" w:lineRule="atLeast"/>
        <w:textAlignment w:val="baseline"/>
        <w:rPr>
          <w:rFonts w:ascii="Arial" w:hAnsi="Arial" w:cs="Arial"/>
        </w:rPr>
      </w:pPr>
      <w:r w:rsidRPr="004228EE">
        <w:rPr>
          <w:rFonts w:ascii="Arial" w:hAnsi="Arial" w:cs="Arial"/>
        </w:rPr>
        <w:t>Capital planning and management</w:t>
      </w:r>
    </w:p>
    <w:p w:rsidR="00F35D7F" w:rsidRPr="004228EE" w:rsidRDefault="00F35D7F" w:rsidP="00F35D7F">
      <w:pPr>
        <w:pStyle w:val="NormalWeb"/>
        <w:numPr>
          <w:ilvl w:val="1"/>
          <w:numId w:val="25"/>
        </w:numPr>
        <w:spacing w:line="480" w:lineRule="atLeast"/>
        <w:textAlignment w:val="baseline"/>
        <w:rPr>
          <w:rFonts w:ascii="Arial" w:hAnsi="Arial" w:cs="Arial"/>
        </w:rPr>
      </w:pPr>
      <w:r w:rsidRPr="004228EE">
        <w:rPr>
          <w:rFonts w:ascii="Arial" w:hAnsi="Arial" w:cs="Arial"/>
        </w:rPr>
        <w:t>Construction project delivery methodology</w:t>
      </w:r>
    </w:p>
    <w:p w:rsidR="00F35D7F" w:rsidRPr="004228EE" w:rsidRDefault="00F35D7F" w:rsidP="00F35D7F">
      <w:pPr>
        <w:pStyle w:val="NormalWeb"/>
        <w:numPr>
          <w:ilvl w:val="1"/>
          <w:numId w:val="25"/>
        </w:numPr>
        <w:spacing w:line="480" w:lineRule="atLeast"/>
        <w:textAlignment w:val="baseline"/>
        <w:rPr>
          <w:rFonts w:ascii="Arial" w:hAnsi="Arial" w:cs="Arial"/>
        </w:rPr>
      </w:pPr>
      <w:r w:rsidRPr="004228EE">
        <w:rPr>
          <w:rFonts w:ascii="Arial" w:hAnsi="Arial" w:cs="Arial"/>
        </w:rPr>
        <w:t>Space management</w:t>
      </w:r>
    </w:p>
    <w:p w:rsidR="00F35D7F" w:rsidRPr="004228EE" w:rsidRDefault="00F35D7F" w:rsidP="00F35D7F">
      <w:pPr>
        <w:pStyle w:val="NormalWeb"/>
        <w:numPr>
          <w:ilvl w:val="1"/>
          <w:numId w:val="25"/>
        </w:numPr>
        <w:spacing w:line="480" w:lineRule="atLeast"/>
        <w:textAlignment w:val="baseline"/>
        <w:rPr>
          <w:rFonts w:ascii="Arial" w:hAnsi="Arial" w:cs="Arial"/>
        </w:rPr>
      </w:pPr>
      <w:r w:rsidRPr="004228EE">
        <w:rPr>
          <w:rFonts w:ascii="Arial" w:hAnsi="Arial" w:cs="Arial"/>
        </w:rPr>
        <w:t>Operations and maintenance</w:t>
      </w:r>
    </w:p>
    <w:p w:rsidR="00F35D7F" w:rsidRPr="004228EE" w:rsidRDefault="00F35D7F" w:rsidP="00F35D7F">
      <w:pPr>
        <w:pStyle w:val="NormalWeb"/>
        <w:numPr>
          <w:ilvl w:val="1"/>
          <w:numId w:val="25"/>
        </w:numPr>
        <w:spacing w:line="480" w:lineRule="atLeast"/>
        <w:textAlignment w:val="baseline"/>
        <w:rPr>
          <w:rFonts w:ascii="Arial" w:hAnsi="Arial" w:cs="Arial"/>
        </w:rPr>
      </w:pPr>
      <w:r w:rsidRPr="004228EE">
        <w:rPr>
          <w:rFonts w:ascii="Arial" w:hAnsi="Arial" w:cs="Arial"/>
        </w:rPr>
        <w:t>Inventory and maintenance disposition management</w:t>
      </w:r>
    </w:p>
    <w:p w:rsidR="00F35D7F" w:rsidRPr="004228EE" w:rsidRDefault="00F35D7F" w:rsidP="00F35D7F">
      <w:pPr>
        <w:pStyle w:val="NormalWeb"/>
        <w:spacing w:line="480" w:lineRule="atLeast"/>
        <w:textAlignment w:val="baseline"/>
        <w:rPr>
          <w:rFonts w:ascii="Arial" w:hAnsi="Arial" w:cs="Arial"/>
        </w:rPr>
      </w:pPr>
    </w:p>
    <w:p w:rsidR="00F35D7F" w:rsidRPr="004228EE" w:rsidRDefault="00F35D7F" w:rsidP="00F35D7F">
      <w:pPr>
        <w:pStyle w:val="NormalWeb"/>
        <w:spacing w:line="480" w:lineRule="atLeast"/>
        <w:textAlignment w:val="baseline"/>
        <w:rPr>
          <w:rFonts w:ascii="Arial" w:hAnsi="Arial" w:cs="Arial"/>
        </w:rPr>
      </w:pPr>
    </w:p>
    <w:p w:rsidR="005E6B36" w:rsidRPr="004228EE" w:rsidRDefault="005E6B36" w:rsidP="005E6B36">
      <w:pPr>
        <w:pStyle w:val="Heading3"/>
        <w:rPr>
          <w:rFonts w:ascii="Arial" w:hAnsi="Arial" w:cs="Arial"/>
          <w:b w:val="0"/>
          <w:color w:val="4F81BD" w:themeColor="accent1"/>
          <w:sz w:val="24"/>
          <w:szCs w:val="24"/>
        </w:rPr>
      </w:pPr>
      <w:bookmarkStart w:id="7" w:name="_Toc506461060"/>
      <w:r w:rsidRPr="004228EE">
        <w:rPr>
          <w:rFonts w:ascii="Arial" w:hAnsi="Arial" w:cs="Arial"/>
          <w:b w:val="0"/>
          <w:color w:val="4F81BD" w:themeColor="accent1"/>
          <w:sz w:val="24"/>
          <w:szCs w:val="24"/>
        </w:rPr>
        <w:t>Supporting Technologies and Tools</w:t>
      </w:r>
      <w:bookmarkEnd w:id="7"/>
    </w:p>
    <w:p w:rsidR="005C661B" w:rsidRPr="004228EE" w:rsidRDefault="00281C73" w:rsidP="00213DD9">
      <w:pPr>
        <w:spacing w:line="480" w:lineRule="atLeast"/>
        <w:rPr>
          <w:rFonts w:ascii="Arial" w:hAnsi="Arial" w:cs="Arial"/>
          <w:sz w:val="24"/>
          <w:szCs w:val="24"/>
        </w:rPr>
      </w:pPr>
      <w:r w:rsidRPr="004228EE">
        <w:rPr>
          <w:rFonts w:ascii="Arial" w:hAnsi="Arial" w:cs="Arial"/>
          <w:sz w:val="24"/>
          <w:szCs w:val="24"/>
        </w:rPr>
        <w:t>Multiple technologies and tools can be used to lower the cost of establishing and deploying facilities management operations and management best practices consistently.   A partial listing is shown below, with appropriate links to additional information where available.</w:t>
      </w:r>
    </w:p>
    <w:p w:rsidR="00281C73" w:rsidRPr="004228EE" w:rsidRDefault="00DA6692" w:rsidP="0033499B">
      <w:pPr>
        <w:pStyle w:val="Heading4"/>
        <w:rPr>
          <w:rFonts w:ascii="Arial" w:hAnsi="Arial" w:cs="Arial"/>
          <w:sz w:val="24"/>
          <w:szCs w:val="24"/>
        </w:rPr>
      </w:pPr>
      <w:r w:rsidRPr="004228EE">
        <w:rPr>
          <w:rFonts w:ascii="Arial" w:hAnsi="Arial" w:cs="Arial"/>
          <w:sz w:val="24"/>
          <w:szCs w:val="24"/>
        </w:rPr>
        <w:t>Technologies</w:t>
      </w:r>
    </w:p>
    <w:p w:rsidR="005969F8" w:rsidRPr="004228EE" w:rsidRDefault="005969F8" w:rsidP="005C661B">
      <w:pPr>
        <w:rPr>
          <w:rFonts w:ascii="Arial" w:hAnsi="Arial" w:cs="Arial"/>
          <w:sz w:val="24"/>
          <w:szCs w:val="24"/>
        </w:rPr>
      </w:pPr>
      <w:r w:rsidRPr="004228EE">
        <w:rPr>
          <w:rFonts w:ascii="Arial" w:hAnsi="Arial" w:cs="Arial"/>
          <w:sz w:val="24"/>
          <w:szCs w:val="24"/>
        </w:rPr>
        <w:t xml:space="preserve">     Application Software</w:t>
      </w:r>
    </w:p>
    <w:p w:rsidR="00DA6692" w:rsidRPr="004228EE" w:rsidRDefault="00DA6692" w:rsidP="00DA6692">
      <w:pPr>
        <w:pStyle w:val="ListParagraph"/>
        <w:numPr>
          <w:ilvl w:val="0"/>
          <w:numId w:val="26"/>
        </w:numPr>
        <w:rPr>
          <w:rFonts w:ascii="Arial" w:hAnsi="Arial" w:cs="Arial"/>
          <w:sz w:val="24"/>
          <w:szCs w:val="24"/>
        </w:rPr>
      </w:pPr>
      <w:r w:rsidRPr="004228EE">
        <w:rPr>
          <w:rFonts w:ascii="Arial" w:hAnsi="Arial" w:cs="Arial"/>
          <w:sz w:val="24"/>
          <w:szCs w:val="24"/>
        </w:rPr>
        <w:t>Building Automation Systems (BAS)</w:t>
      </w:r>
    </w:p>
    <w:p w:rsidR="00DA6692" w:rsidRPr="004228EE" w:rsidRDefault="00DA6692" w:rsidP="00DA6692">
      <w:pPr>
        <w:pStyle w:val="ListParagraph"/>
        <w:numPr>
          <w:ilvl w:val="0"/>
          <w:numId w:val="26"/>
        </w:numPr>
        <w:rPr>
          <w:rFonts w:ascii="Arial" w:hAnsi="Arial" w:cs="Arial"/>
          <w:sz w:val="24"/>
          <w:szCs w:val="24"/>
        </w:rPr>
      </w:pPr>
      <w:r w:rsidRPr="004228EE">
        <w:rPr>
          <w:rFonts w:ascii="Arial" w:hAnsi="Arial" w:cs="Arial"/>
          <w:sz w:val="24"/>
          <w:szCs w:val="24"/>
        </w:rPr>
        <w:lastRenderedPageBreak/>
        <w:t>Building Information Modeling, Model, and Management Systems (BIM)</w:t>
      </w:r>
    </w:p>
    <w:p w:rsidR="00DA6692" w:rsidRPr="004228EE" w:rsidRDefault="00DA6692" w:rsidP="00DA6692">
      <w:pPr>
        <w:pStyle w:val="ListParagraph"/>
        <w:numPr>
          <w:ilvl w:val="0"/>
          <w:numId w:val="26"/>
        </w:numPr>
        <w:rPr>
          <w:rFonts w:ascii="Arial" w:hAnsi="Arial" w:cs="Arial"/>
          <w:sz w:val="24"/>
          <w:szCs w:val="24"/>
        </w:rPr>
      </w:pPr>
      <w:r w:rsidRPr="004228EE">
        <w:rPr>
          <w:rFonts w:ascii="Arial" w:hAnsi="Arial" w:cs="Arial"/>
          <w:sz w:val="24"/>
          <w:szCs w:val="24"/>
        </w:rPr>
        <w:t>Capital Planning and Management Systems (CPMS)</w:t>
      </w:r>
    </w:p>
    <w:p w:rsidR="00DA6692" w:rsidRPr="004228EE" w:rsidRDefault="00DA6692" w:rsidP="00DA6692">
      <w:pPr>
        <w:pStyle w:val="ListParagraph"/>
        <w:numPr>
          <w:ilvl w:val="0"/>
          <w:numId w:val="26"/>
        </w:numPr>
        <w:rPr>
          <w:rFonts w:ascii="Arial" w:hAnsi="Arial" w:cs="Arial"/>
          <w:sz w:val="24"/>
          <w:szCs w:val="24"/>
        </w:rPr>
      </w:pPr>
      <w:r w:rsidRPr="004228EE">
        <w:rPr>
          <w:rFonts w:ascii="Arial" w:hAnsi="Arial" w:cs="Arial"/>
          <w:sz w:val="24"/>
          <w:szCs w:val="24"/>
        </w:rPr>
        <w:t>Computer-aided Facilities Management Systems (CAFM)</w:t>
      </w:r>
    </w:p>
    <w:p w:rsidR="00DA6692" w:rsidRPr="004228EE" w:rsidRDefault="00DA6692" w:rsidP="00DA6692">
      <w:pPr>
        <w:pStyle w:val="ListParagraph"/>
        <w:numPr>
          <w:ilvl w:val="0"/>
          <w:numId w:val="26"/>
        </w:numPr>
        <w:rPr>
          <w:rFonts w:ascii="Arial" w:hAnsi="Arial" w:cs="Arial"/>
          <w:sz w:val="24"/>
          <w:szCs w:val="24"/>
        </w:rPr>
      </w:pPr>
      <w:r w:rsidRPr="004228EE">
        <w:rPr>
          <w:rFonts w:ascii="Arial" w:hAnsi="Arial" w:cs="Arial"/>
          <w:sz w:val="24"/>
          <w:szCs w:val="24"/>
        </w:rPr>
        <w:t>Computerized Maintenance Management Systems (CMMS)</w:t>
      </w:r>
    </w:p>
    <w:p w:rsidR="00DA6692" w:rsidRPr="004228EE" w:rsidRDefault="00DA6692" w:rsidP="00DA6692">
      <w:pPr>
        <w:pStyle w:val="ListParagraph"/>
        <w:numPr>
          <w:ilvl w:val="0"/>
          <w:numId w:val="26"/>
        </w:numPr>
        <w:rPr>
          <w:rFonts w:ascii="Arial" w:hAnsi="Arial" w:cs="Arial"/>
          <w:color w:val="000000" w:themeColor="text1"/>
          <w:sz w:val="24"/>
          <w:szCs w:val="24"/>
        </w:rPr>
      </w:pPr>
      <w:r w:rsidRPr="004228EE">
        <w:rPr>
          <w:rFonts w:ascii="Arial" w:hAnsi="Arial" w:cs="Arial"/>
          <w:color w:val="000000" w:themeColor="text1"/>
          <w:sz w:val="24"/>
          <w:szCs w:val="24"/>
        </w:rPr>
        <w:t>Cost Estimating, Procurement, &amp; Construction Project Delivery and Management Systems</w:t>
      </w:r>
    </w:p>
    <w:p w:rsidR="00DA6692" w:rsidRPr="004228EE" w:rsidRDefault="00DA6692" w:rsidP="00DA6692">
      <w:pPr>
        <w:pStyle w:val="ListParagraph"/>
        <w:numPr>
          <w:ilvl w:val="0"/>
          <w:numId w:val="26"/>
        </w:numPr>
        <w:rPr>
          <w:rFonts w:ascii="Arial" w:hAnsi="Arial" w:cs="Arial"/>
          <w:color w:val="000000" w:themeColor="text1"/>
          <w:sz w:val="24"/>
          <w:szCs w:val="24"/>
        </w:rPr>
      </w:pPr>
      <w:r w:rsidRPr="004228EE">
        <w:rPr>
          <w:rFonts w:ascii="Arial" w:hAnsi="Arial" w:cs="Arial"/>
          <w:color w:val="000000" w:themeColor="text1"/>
          <w:sz w:val="24"/>
          <w:szCs w:val="24"/>
        </w:rPr>
        <w:t>Geographical Information Systems (GIS)</w:t>
      </w:r>
    </w:p>
    <w:p w:rsidR="00DA6692" w:rsidRPr="004228EE" w:rsidRDefault="00DA6692" w:rsidP="00DA6692">
      <w:pPr>
        <w:pStyle w:val="ListParagraph"/>
        <w:numPr>
          <w:ilvl w:val="0"/>
          <w:numId w:val="26"/>
        </w:numPr>
        <w:rPr>
          <w:rFonts w:ascii="Arial" w:hAnsi="Arial" w:cs="Arial"/>
          <w:b/>
          <w:color w:val="000000" w:themeColor="text1"/>
          <w:sz w:val="24"/>
          <w:szCs w:val="24"/>
          <w:lang w:val="en"/>
        </w:rPr>
      </w:pPr>
      <w:r w:rsidRPr="004228EE">
        <w:rPr>
          <w:rFonts w:ascii="Arial" w:hAnsi="Arial" w:cs="Arial"/>
          <w:color w:val="000000" w:themeColor="text1"/>
          <w:sz w:val="24"/>
          <w:szCs w:val="24"/>
        </w:rPr>
        <w:t>Integrated Workplace Management Systems (IWMS)</w:t>
      </w:r>
    </w:p>
    <w:p w:rsidR="00DA6692" w:rsidRPr="004228EE" w:rsidRDefault="00DA6692" w:rsidP="0033499B">
      <w:pPr>
        <w:pStyle w:val="Heading4"/>
        <w:rPr>
          <w:rFonts w:ascii="Arial" w:hAnsi="Arial" w:cs="Arial"/>
          <w:sz w:val="24"/>
          <w:szCs w:val="24"/>
          <w:lang w:val="en"/>
        </w:rPr>
      </w:pPr>
      <w:r w:rsidRPr="004228EE">
        <w:rPr>
          <w:rFonts w:ascii="Arial" w:hAnsi="Arial" w:cs="Arial"/>
          <w:sz w:val="24"/>
          <w:szCs w:val="24"/>
          <w:lang w:val="en"/>
        </w:rPr>
        <w:t>Tools</w:t>
      </w:r>
    </w:p>
    <w:p w:rsidR="005969F8" w:rsidRPr="004228EE" w:rsidRDefault="005969F8" w:rsidP="00DA6692">
      <w:pPr>
        <w:pStyle w:val="ListParagraph"/>
        <w:numPr>
          <w:ilvl w:val="0"/>
          <w:numId w:val="27"/>
        </w:numPr>
        <w:rPr>
          <w:rFonts w:ascii="Arial" w:hAnsi="Arial" w:cs="Arial"/>
          <w:color w:val="000000" w:themeColor="text1"/>
          <w:sz w:val="24"/>
          <w:szCs w:val="24"/>
          <w:lang w:val="en"/>
        </w:rPr>
      </w:pPr>
      <w:r w:rsidRPr="004228EE">
        <w:rPr>
          <w:rFonts w:ascii="Arial" w:hAnsi="Arial" w:cs="Arial"/>
          <w:color w:val="000000" w:themeColor="text1"/>
          <w:sz w:val="24"/>
          <w:szCs w:val="24"/>
          <w:lang w:val="en"/>
        </w:rPr>
        <w:t>Construction code databases</w:t>
      </w:r>
    </w:p>
    <w:p w:rsidR="00DA6692" w:rsidRPr="004228EE" w:rsidRDefault="00F97B7E" w:rsidP="00DA6692">
      <w:pPr>
        <w:pStyle w:val="ListParagraph"/>
        <w:numPr>
          <w:ilvl w:val="0"/>
          <w:numId w:val="27"/>
        </w:numPr>
        <w:rPr>
          <w:rFonts w:ascii="Arial" w:hAnsi="Arial" w:cs="Arial"/>
          <w:color w:val="000000" w:themeColor="text1"/>
          <w:sz w:val="24"/>
          <w:szCs w:val="24"/>
          <w:lang w:val="en"/>
        </w:rPr>
      </w:pPr>
      <w:r w:rsidRPr="004228EE">
        <w:rPr>
          <w:rFonts w:ascii="Arial" w:hAnsi="Arial" w:cs="Arial"/>
          <w:color w:val="000000" w:themeColor="text1"/>
          <w:sz w:val="24"/>
          <w:szCs w:val="24"/>
          <w:lang w:val="en"/>
        </w:rPr>
        <w:t>Construction</w:t>
      </w:r>
      <w:r w:rsidR="00DA6692" w:rsidRPr="004228EE">
        <w:rPr>
          <w:rFonts w:ascii="Arial" w:hAnsi="Arial" w:cs="Arial"/>
          <w:color w:val="000000" w:themeColor="text1"/>
          <w:sz w:val="24"/>
          <w:szCs w:val="24"/>
          <w:lang w:val="en"/>
        </w:rPr>
        <w:t xml:space="preserve"> cost databases</w:t>
      </w:r>
    </w:p>
    <w:p w:rsidR="005969F8" w:rsidRPr="004228EE" w:rsidRDefault="005969F8" w:rsidP="00DA6692">
      <w:pPr>
        <w:pStyle w:val="ListParagraph"/>
        <w:numPr>
          <w:ilvl w:val="0"/>
          <w:numId w:val="27"/>
        </w:numPr>
        <w:rPr>
          <w:rFonts w:ascii="Arial" w:hAnsi="Arial" w:cs="Arial"/>
          <w:color w:val="000000" w:themeColor="text1"/>
          <w:sz w:val="24"/>
          <w:szCs w:val="24"/>
          <w:lang w:val="en"/>
        </w:rPr>
      </w:pPr>
      <w:r w:rsidRPr="004228EE">
        <w:rPr>
          <w:rFonts w:ascii="Arial" w:hAnsi="Arial" w:cs="Arial"/>
          <w:color w:val="000000" w:themeColor="text1"/>
          <w:sz w:val="24"/>
          <w:szCs w:val="24"/>
          <w:lang w:val="en"/>
        </w:rPr>
        <w:t>Data formats: PDF, Graphics (2D, 3D, PNG, JPG, …)</w:t>
      </w:r>
    </w:p>
    <w:p w:rsidR="005969F8" w:rsidRPr="004228EE" w:rsidRDefault="005969F8" w:rsidP="00DA6692">
      <w:pPr>
        <w:pStyle w:val="ListParagraph"/>
        <w:numPr>
          <w:ilvl w:val="0"/>
          <w:numId w:val="27"/>
        </w:numPr>
        <w:rPr>
          <w:rFonts w:ascii="Arial" w:hAnsi="Arial" w:cs="Arial"/>
          <w:color w:val="000000" w:themeColor="text1"/>
          <w:sz w:val="24"/>
          <w:szCs w:val="24"/>
          <w:lang w:val="en"/>
        </w:rPr>
      </w:pPr>
      <w:r w:rsidRPr="004228EE">
        <w:rPr>
          <w:rFonts w:ascii="Arial" w:hAnsi="Arial" w:cs="Arial"/>
          <w:color w:val="000000" w:themeColor="text1"/>
          <w:sz w:val="24"/>
          <w:szCs w:val="24"/>
          <w:lang w:val="en"/>
        </w:rPr>
        <w:t>Industry specific glossaries</w:t>
      </w:r>
    </w:p>
    <w:p w:rsidR="005969F8" w:rsidRPr="004228EE" w:rsidRDefault="005969F8" w:rsidP="00DA6692">
      <w:pPr>
        <w:pStyle w:val="ListParagraph"/>
        <w:numPr>
          <w:ilvl w:val="0"/>
          <w:numId w:val="27"/>
        </w:numPr>
        <w:rPr>
          <w:rFonts w:ascii="Arial" w:hAnsi="Arial" w:cs="Arial"/>
          <w:color w:val="000000" w:themeColor="text1"/>
          <w:sz w:val="24"/>
          <w:szCs w:val="24"/>
          <w:lang w:val="en"/>
        </w:rPr>
      </w:pPr>
      <w:r w:rsidRPr="004228EE">
        <w:rPr>
          <w:rFonts w:ascii="Arial" w:hAnsi="Arial" w:cs="Arial"/>
          <w:color w:val="000000" w:themeColor="text1"/>
          <w:sz w:val="24"/>
          <w:szCs w:val="24"/>
          <w:lang w:val="en"/>
        </w:rPr>
        <w:t>Industry Standards (ISO, NIST)</w:t>
      </w:r>
    </w:p>
    <w:p w:rsidR="009002DE" w:rsidRPr="004228EE" w:rsidRDefault="009002DE" w:rsidP="00DA6692">
      <w:pPr>
        <w:pStyle w:val="ListParagraph"/>
        <w:numPr>
          <w:ilvl w:val="0"/>
          <w:numId w:val="27"/>
        </w:numPr>
        <w:rPr>
          <w:rFonts w:ascii="Arial" w:hAnsi="Arial" w:cs="Arial"/>
          <w:color w:val="000000" w:themeColor="text1"/>
          <w:sz w:val="24"/>
          <w:szCs w:val="24"/>
          <w:lang w:val="en"/>
        </w:rPr>
      </w:pPr>
      <w:r w:rsidRPr="004228EE">
        <w:rPr>
          <w:rFonts w:ascii="Arial" w:hAnsi="Arial" w:cs="Arial"/>
          <w:color w:val="000000" w:themeColor="text1"/>
          <w:sz w:val="24"/>
          <w:szCs w:val="24"/>
          <w:lang w:val="en"/>
        </w:rPr>
        <w:t>O &amp; M Execution Guide</w:t>
      </w:r>
    </w:p>
    <w:p w:rsidR="009002DE" w:rsidRPr="004228EE" w:rsidRDefault="009002DE" w:rsidP="00DA6692">
      <w:pPr>
        <w:pStyle w:val="ListParagraph"/>
        <w:numPr>
          <w:ilvl w:val="0"/>
          <w:numId w:val="27"/>
        </w:numPr>
        <w:rPr>
          <w:rFonts w:ascii="Arial" w:hAnsi="Arial" w:cs="Arial"/>
          <w:color w:val="000000" w:themeColor="text1"/>
          <w:sz w:val="24"/>
          <w:szCs w:val="24"/>
          <w:lang w:val="en"/>
        </w:rPr>
      </w:pPr>
      <w:r w:rsidRPr="004228EE">
        <w:rPr>
          <w:rFonts w:ascii="Arial" w:hAnsi="Arial" w:cs="Arial"/>
          <w:color w:val="000000" w:themeColor="text1"/>
          <w:sz w:val="24"/>
          <w:szCs w:val="24"/>
          <w:lang w:val="en"/>
        </w:rPr>
        <w:t>O &amp; M Manuals</w:t>
      </w:r>
    </w:p>
    <w:p w:rsidR="005969F8" w:rsidRPr="004228EE" w:rsidRDefault="005969F8" w:rsidP="00DA6692">
      <w:pPr>
        <w:pStyle w:val="ListParagraph"/>
        <w:numPr>
          <w:ilvl w:val="0"/>
          <w:numId w:val="27"/>
        </w:numPr>
        <w:rPr>
          <w:rFonts w:ascii="Arial" w:hAnsi="Arial" w:cs="Arial"/>
          <w:color w:val="000000" w:themeColor="text1"/>
          <w:sz w:val="24"/>
          <w:szCs w:val="24"/>
          <w:lang w:val="en"/>
        </w:rPr>
      </w:pPr>
      <w:r w:rsidRPr="004228EE">
        <w:rPr>
          <w:rFonts w:ascii="Arial" w:hAnsi="Arial" w:cs="Arial"/>
          <w:color w:val="000000" w:themeColor="text1"/>
          <w:sz w:val="24"/>
          <w:szCs w:val="24"/>
          <w:lang w:val="en"/>
        </w:rPr>
        <w:t>Standardized data architectures (Cobie, Masterformat, Uniformat, Omniclass)</w:t>
      </w:r>
    </w:p>
    <w:p w:rsidR="00DA6692" w:rsidRPr="004228EE" w:rsidRDefault="00DA6692" w:rsidP="00DA6692">
      <w:pPr>
        <w:pStyle w:val="ListParagraph"/>
        <w:numPr>
          <w:ilvl w:val="0"/>
          <w:numId w:val="27"/>
        </w:numPr>
        <w:rPr>
          <w:rFonts w:ascii="Arial" w:hAnsi="Arial" w:cs="Arial"/>
          <w:color w:val="000000" w:themeColor="text1"/>
          <w:sz w:val="24"/>
          <w:szCs w:val="24"/>
          <w:lang w:val="en"/>
        </w:rPr>
      </w:pPr>
      <w:r w:rsidRPr="004228EE">
        <w:rPr>
          <w:rFonts w:ascii="Arial" w:hAnsi="Arial" w:cs="Arial"/>
          <w:color w:val="000000" w:themeColor="text1"/>
          <w:sz w:val="24"/>
          <w:szCs w:val="24"/>
          <w:lang w:val="en"/>
        </w:rPr>
        <w:t>Technical construction specification</w:t>
      </w:r>
    </w:p>
    <w:p w:rsidR="005C661B" w:rsidRPr="004228EE" w:rsidRDefault="005C661B" w:rsidP="00091619">
      <w:pPr>
        <w:pStyle w:val="Heading3"/>
        <w:rPr>
          <w:rFonts w:ascii="Arial" w:hAnsi="Arial" w:cs="Arial"/>
          <w:b w:val="0"/>
          <w:color w:val="4F81BD" w:themeColor="accent1"/>
          <w:sz w:val="24"/>
          <w:szCs w:val="24"/>
          <w:lang w:val="en"/>
        </w:rPr>
      </w:pPr>
    </w:p>
    <w:p w:rsidR="005E6B36" w:rsidRPr="004228EE" w:rsidRDefault="005E6B36" w:rsidP="005E6B36">
      <w:pPr>
        <w:pStyle w:val="Heading3"/>
        <w:rPr>
          <w:rFonts w:ascii="Arial" w:hAnsi="Arial" w:cs="Arial"/>
          <w:b w:val="0"/>
          <w:color w:val="4F81BD" w:themeColor="accent1"/>
          <w:sz w:val="24"/>
          <w:szCs w:val="24"/>
        </w:rPr>
      </w:pPr>
      <w:bookmarkStart w:id="8" w:name="_Toc506461061"/>
      <w:r w:rsidRPr="004228EE">
        <w:rPr>
          <w:rFonts w:ascii="Arial" w:hAnsi="Arial" w:cs="Arial"/>
          <w:b w:val="0"/>
          <w:color w:val="4F81BD" w:themeColor="accent1"/>
          <w:sz w:val="24"/>
          <w:szCs w:val="24"/>
        </w:rPr>
        <w:t>Education, Training, and Support Services</w:t>
      </w:r>
      <w:bookmarkEnd w:id="8"/>
    </w:p>
    <w:p w:rsidR="00BC08B9" w:rsidRPr="004228EE" w:rsidRDefault="00091619" w:rsidP="00FA567F">
      <w:pPr>
        <w:spacing w:line="480" w:lineRule="atLeast"/>
        <w:rPr>
          <w:rFonts w:ascii="Arial" w:hAnsi="Arial" w:cs="Arial"/>
          <w:sz w:val="24"/>
          <w:szCs w:val="24"/>
        </w:rPr>
      </w:pPr>
      <w:r w:rsidRPr="004228EE">
        <w:rPr>
          <w:rFonts w:ascii="Arial" w:hAnsi="Arial" w:cs="Arial"/>
          <w:sz w:val="24"/>
          <w:szCs w:val="24"/>
        </w:rPr>
        <w:t>Enhancing the un</w:t>
      </w:r>
      <w:r w:rsidR="00BC08B9" w:rsidRPr="004228EE">
        <w:rPr>
          <w:rFonts w:ascii="Arial" w:hAnsi="Arial" w:cs="Arial"/>
          <w:sz w:val="24"/>
          <w:szCs w:val="24"/>
        </w:rPr>
        <w:t>derstanding and appreciation specifically within the below areas will aid in improving productivity, quality, and satisfaction across the AECOO</w:t>
      </w:r>
      <w:r w:rsidR="00BC08B9" w:rsidRPr="004228EE">
        <w:rPr>
          <w:rStyle w:val="FootnoteReference"/>
          <w:rFonts w:ascii="Arial" w:hAnsi="Arial" w:cs="Arial"/>
          <w:sz w:val="24"/>
          <w:szCs w:val="24"/>
        </w:rPr>
        <w:footnoteReference w:id="3"/>
      </w:r>
      <w:r w:rsidR="00BC08B9" w:rsidRPr="004228EE">
        <w:rPr>
          <w:rFonts w:ascii="Arial" w:hAnsi="Arial" w:cs="Arial"/>
          <w:sz w:val="24"/>
          <w:szCs w:val="24"/>
        </w:rPr>
        <w:t xml:space="preserve"> sector, thereby bringing facilities management operations and maintenance to a higher level of performance:</w:t>
      </w:r>
    </w:p>
    <w:p w:rsidR="00BC08B9" w:rsidRPr="004228EE" w:rsidRDefault="00BC08B9" w:rsidP="00BC08B9">
      <w:pPr>
        <w:pStyle w:val="NormalWeb"/>
        <w:numPr>
          <w:ilvl w:val="0"/>
          <w:numId w:val="29"/>
        </w:numPr>
        <w:spacing w:line="480" w:lineRule="atLeast"/>
        <w:textAlignment w:val="baseline"/>
        <w:rPr>
          <w:rFonts w:ascii="Arial" w:hAnsi="Arial" w:cs="Arial"/>
        </w:rPr>
      </w:pPr>
      <w:r w:rsidRPr="004228EE">
        <w:rPr>
          <w:rFonts w:ascii="Arial" w:hAnsi="Arial" w:cs="Arial"/>
        </w:rPr>
        <w:t>Collaborative methods</w:t>
      </w:r>
    </w:p>
    <w:p w:rsidR="00BC08B9" w:rsidRPr="004228EE" w:rsidRDefault="00BC08B9" w:rsidP="00BC08B9">
      <w:pPr>
        <w:pStyle w:val="NormalWeb"/>
        <w:numPr>
          <w:ilvl w:val="0"/>
          <w:numId w:val="29"/>
        </w:numPr>
        <w:spacing w:line="480" w:lineRule="atLeast"/>
        <w:textAlignment w:val="baseline"/>
        <w:rPr>
          <w:rFonts w:ascii="Arial" w:hAnsi="Arial" w:cs="Arial"/>
        </w:rPr>
      </w:pPr>
      <w:r w:rsidRPr="004228EE">
        <w:rPr>
          <w:rFonts w:ascii="Arial" w:hAnsi="Arial" w:cs="Arial"/>
        </w:rPr>
        <w:t>Leadership without excessive management</w:t>
      </w:r>
    </w:p>
    <w:p w:rsidR="00BC08B9" w:rsidRPr="004228EE" w:rsidRDefault="00BC08B9" w:rsidP="00BC08B9">
      <w:pPr>
        <w:pStyle w:val="NormalWeb"/>
        <w:numPr>
          <w:ilvl w:val="0"/>
          <w:numId w:val="29"/>
        </w:numPr>
        <w:spacing w:line="480" w:lineRule="atLeast"/>
        <w:textAlignment w:val="baseline"/>
        <w:rPr>
          <w:rFonts w:ascii="Arial" w:hAnsi="Arial" w:cs="Arial"/>
        </w:rPr>
      </w:pPr>
      <w:r w:rsidRPr="004228EE">
        <w:rPr>
          <w:rFonts w:ascii="Arial" w:hAnsi="Arial" w:cs="Arial"/>
        </w:rPr>
        <w:t>Linking global oversight with local knowledge and execution</w:t>
      </w:r>
    </w:p>
    <w:p w:rsidR="00BC08B9" w:rsidRPr="004228EE" w:rsidRDefault="00BC08B9" w:rsidP="00BC08B9">
      <w:pPr>
        <w:pStyle w:val="NormalWeb"/>
        <w:numPr>
          <w:ilvl w:val="0"/>
          <w:numId w:val="29"/>
        </w:numPr>
        <w:spacing w:line="480" w:lineRule="atLeast"/>
        <w:textAlignment w:val="baseline"/>
        <w:rPr>
          <w:rFonts w:ascii="Arial" w:hAnsi="Arial" w:cs="Arial"/>
        </w:rPr>
      </w:pPr>
      <w:r w:rsidRPr="004228EE">
        <w:rPr>
          <w:rFonts w:ascii="Arial" w:hAnsi="Arial" w:cs="Arial"/>
        </w:rPr>
        <w:t>Life-cycle / total cost of ownership management techniques</w:t>
      </w:r>
    </w:p>
    <w:p w:rsidR="00091619" w:rsidRPr="004228EE" w:rsidRDefault="00BC08B9" w:rsidP="00BC08B9">
      <w:pPr>
        <w:pStyle w:val="NormalWeb"/>
        <w:spacing w:line="480" w:lineRule="atLeast"/>
        <w:textAlignment w:val="baseline"/>
        <w:rPr>
          <w:rFonts w:ascii="Arial" w:hAnsi="Arial" w:cs="Arial"/>
        </w:rPr>
      </w:pPr>
      <w:r w:rsidRPr="004228EE">
        <w:rPr>
          <w:rFonts w:ascii="Arial" w:hAnsi="Arial" w:cs="Arial"/>
        </w:rPr>
        <w:t>Training and education must be required and ongoing for all stakeholders.</w:t>
      </w:r>
    </w:p>
    <w:p w:rsidR="002B2DD6" w:rsidRPr="004228EE" w:rsidRDefault="002B2DD6" w:rsidP="002F07BD">
      <w:pPr>
        <w:spacing w:after="0" w:line="240" w:lineRule="auto"/>
        <w:rPr>
          <w:rFonts w:ascii="Arial" w:eastAsia="Times New Roman" w:hAnsi="Arial" w:cs="Arial"/>
          <w:color w:val="1E1E1E"/>
          <w:sz w:val="24"/>
          <w:szCs w:val="24"/>
          <w:lang w:val="en"/>
        </w:rPr>
      </w:pPr>
    </w:p>
    <w:p w:rsidR="005E6B36" w:rsidRPr="004228EE" w:rsidRDefault="005E6B36" w:rsidP="005E6B36">
      <w:pPr>
        <w:pStyle w:val="Heading3"/>
        <w:rPr>
          <w:rFonts w:ascii="Arial" w:hAnsi="Arial" w:cs="Arial"/>
          <w:b w:val="0"/>
          <w:color w:val="4F81BD" w:themeColor="accent1"/>
          <w:sz w:val="24"/>
          <w:szCs w:val="24"/>
        </w:rPr>
      </w:pPr>
      <w:bookmarkStart w:id="9" w:name="_Toc506461062"/>
      <w:r w:rsidRPr="004228EE">
        <w:rPr>
          <w:rFonts w:ascii="Arial" w:hAnsi="Arial" w:cs="Arial"/>
          <w:b w:val="0"/>
          <w:color w:val="4F81BD" w:themeColor="accent1"/>
          <w:sz w:val="24"/>
          <w:szCs w:val="24"/>
        </w:rPr>
        <w:lastRenderedPageBreak/>
        <w:t>Metrics/Key Performance Indicators (KPIs)</w:t>
      </w:r>
      <w:bookmarkEnd w:id="9"/>
    </w:p>
    <w:p w:rsidR="005E6B36" w:rsidRPr="004228EE" w:rsidRDefault="005E6B36" w:rsidP="00FA567F">
      <w:pPr>
        <w:spacing w:line="480" w:lineRule="exact"/>
        <w:rPr>
          <w:rFonts w:ascii="Arial" w:hAnsi="Arial" w:cs="Arial"/>
          <w:sz w:val="24"/>
          <w:szCs w:val="24"/>
        </w:rPr>
      </w:pPr>
      <w:r w:rsidRPr="004228EE">
        <w:rPr>
          <w:rFonts w:ascii="Arial" w:hAnsi="Arial" w:cs="Arial"/>
          <w:sz w:val="24"/>
          <w:szCs w:val="24"/>
          <w:bdr w:val="none" w:sz="0" w:space="0" w:color="auto" w:frame="1"/>
        </w:rPr>
        <w:t xml:space="preserve">Ongoing performance measurement supports informed, information-based, decision making and improve resource allocation targeting facilities operations and maintenance.  </w:t>
      </w:r>
    </w:p>
    <w:p w:rsidR="00453B59" w:rsidRPr="004228EE" w:rsidRDefault="005E6B36" w:rsidP="005E6B36">
      <w:pPr>
        <w:rPr>
          <w:rFonts w:ascii="Arial" w:hAnsi="Arial" w:cs="Arial"/>
          <w:sz w:val="24"/>
          <w:szCs w:val="24"/>
        </w:rPr>
      </w:pPr>
      <w:r w:rsidRPr="004228EE">
        <w:rPr>
          <w:rFonts w:ascii="Arial" w:hAnsi="Arial" w:cs="Arial"/>
          <w:sz w:val="24"/>
          <w:szCs w:val="24"/>
        </w:rPr>
        <w:t xml:space="preserve">From a generic perspective, an effective measurement system </w:t>
      </w:r>
      <w:r w:rsidR="00453B59" w:rsidRPr="004228EE">
        <w:rPr>
          <w:rFonts w:ascii="Arial" w:hAnsi="Arial" w:cs="Arial"/>
          <w:sz w:val="24"/>
          <w:szCs w:val="24"/>
        </w:rPr>
        <w:t xml:space="preserve">includes: </w:t>
      </w:r>
    </w:p>
    <w:p w:rsidR="005E6B36" w:rsidRPr="004228EE" w:rsidRDefault="005E6B36" w:rsidP="00453B59">
      <w:pPr>
        <w:pStyle w:val="ListParagraph"/>
        <w:numPr>
          <w:ilvl w:val="0"/>
          <w:numId w:val="34"/>
        </w:numPr>
        <w:rPr>
          <w:rFonts w:ascii="Arial" w:hAnsi="Arial" w:cs="Arial"/>
          <w:sz w:val="24"/>
          <w:szCs w:val="24"/>
        </w:rPr>
      </w:pPr>
      <w:r w:rsidRPr="004228EE">
        <w:rPr>
          <w:rFonts w:ascii="Arial" w:hAnsi="Arial" w:cs="Arial"/>
          <w:sz w:val="24"/>
          <w:szCs w:val="24"/>
        </w:rPr>
        <w:t>Clearly defined, actionable, and measurable goals.</w:t>
      </w:r>
    </w:p>
    <w:p w:rsidR="005E6B36" w:rsidRPr="004228EE" w:rsidRDefault="005E6B36" w:rsidP="00453B59">
      <w:pPr>
        <w:pStyle w:val="ListParagraph"/>
        <w:numPr>
          <w:ilvl w:val="0"/>
          <w:numId w:val="34"/>
        </w:numPr>
        <w:rPr>
          <w:rFonts w:ascii="Arial" w:hAnsi="Arial" w:cs="Arial"/>
          <w:sz w:val="24"/>
          <w:szCs w:val="24"/>
        </w:rPr>
      </w:pPr>
      <w:r w:rsidRPr="004228EE">
        <w:rPr>
          <w:rFonts w:ascii="Arial" w:hAnsi="Arial" w:cs="Arial"/>
          <w:sz w:val="24"/>
          <w:szCs w:val="24"/>
        </w:rPr>
        <w:t>Key performance indicators that monito</w:t>
      </w:r>
      <w:r w:rsidR="00453B59" w:rsidRPr="004228EE">
        <w:rPr>
          <w:rFonts w:ascii="Arial" w:hAnsi="Arial" w:cs="Arial"/>
          <w:sz w:val="24"/>
          <w:szCs w:val="24"/>
        </w:rPr>
        <w:t xml:space="preserve">r the overall administration of O &amp; M </w:t>
      </w:r>
      <w:r w:rsidRPr="004228EE">
        <w:rPr>
          <w:rFonts w:ascii="Arial" w:hAnsi="Arial" w:cs="Arial"/>
          <w:sz w:val="24"/>
          <w:szCs w:val="24"/>
        </w:rPr>
        <w:t>program, as well as individual projects / task orders, and all associated workflows, deliverables, and outcomes.</w:t>
      </w:r>
    </w:p>
    <w:p w:rsidR="005E6B36" w:rsidRPr="004228EE" w:rsidRDefault="005E6B36" w:rsidP="00453B59">
      <w:pPr>
        <w:pStyle w:val="ListParagraph"/>
        <w:numPr>
          <w:ilvl w:val="0"/>
          <w:numId w:val="34"/>
        </w:numPr>
        <w:rPr>
          <w:rFonts w:ascii="Arial" w:hAnsi="Arial" w:cs="Arial"/>
          <w:sz w:val="24"/>
          <w:szCs w:val="24"/>
        </w:rPr>
      </w:pPr>
      <w:r w:rsidRPr="004228EE">
        <w:rPr>
          <w:rFonts w:ascii="Arial" w:hAnsi="Arial" w:cs="Arial"/>
          <w:sz w:val="24"/>
          <w:szCs w:val="24"/>
        </w:rPr>
        <w:t xml:space="preserve">Established baselines </w:t>
      </w:r>
      <w:r w:rsidR="00453B59" w:rsidRPr="004228EE">
        <w:rPr>
          <w:rFonts w:ascii="Arial" w:hAnsi="Arial" w:cs="Arial"/>
          <w:sz w:val="24"/>
          <w:szCs w:val="24"/>
        </w:rPr>
        <w:t xml:space="preserve">enabling measurement of historical and </w:t>
      </w:r>
      <w:r w:rsidRPr="004228EE">
        <w:rPr>
          <w:rFonts w:ascii="Arial" w:hAnsi="Arial" w:cs="Arial"/>
          <w:sz w:val="24"/>
          <w:szCs w:val="24"/>
        </w:rPr>
        <w:t>current progress.</w:t>
      </w:r>
    </w:p>
    <w:p w:rsidR="005E6B36" w:rsidRPr="004228EE" w:rsidRDefault="00453B59" w:rsidP="00453B59">
      <w:pPr>
        <w:pStyle w:val="ListParagraph"/>
        <w:numPr>
          <w:ilvl w:val="0"/>
          <w:numId w:val="34"/>
        </w:numPr>
        <w:rPr>
          <w:rFonts w:ascii="Arial" w:hAnsi="Arial" w:cs="Arial"/>
          <w:sz w:val="24"/>
          <w:szCs w:val="24"/>
        </w:rPr>
      </w:pPr>
      <w:r w:rsidRPr="004228EE">
        <w:rPr>
          <w:rFonts w:ascii="Arial" w:hAnsi="Arial" w:cs="Arial"/>
          <w:sz w:val="24"/>
          <w:szCs w:val="24"/>
        </w:rPr>
        <w:t>A basis of t</w:t>
      </w:r>
      <w:r w:rsidR="005E6B36" w:rsidRPr="004228EE">
        <w:rPr>
          <w:rFonts w:ascii="Arial" w:hAnsi="Arial" w:cs="Arial"/>
          <w:sz w:val="24"/>
          <w:szCs w:val="24"/>
        </w:rPr>
        <w:t>imely, accurate, repeatable, and verifiable information based upon standardized terms, definitions, and data architectures</w:t>
      </w:r>
    </w:p>
    <w:p w:rsidR="005E6B36" w:rsidRPr="004228EE" w:rsidRDefault="005E6B36" w:rsidP="00453B59">
      <w:pPr>
        <w:pStyle w:val="ListParagraph"/>
        <w:numPr>
          <w:ilvl w:val="0"/>
          <w:numId w:val="34"/>
        </w:numPr>
        <w:rPr>
          <w:rFonts w:ascii="Arial" w:hAnsi="Arial" w:cs="Arial"/>
          <w:sz w:val="24"/>
          <w:szCs w:val="24"/>
        </w:rPr>
      </w:pPr>
      <w:r w:rsidRPr="004228EE">
        <w:rPr>
          <w:rFonts w:ascii="Arial" w:hAnsi="Arial" w:cs="Arial"/>
          <w:sz w:val="24"/>
          <w:szCs w:val="24"/>
        </w:rPr>
        <w:t>Applicable reporting and feedback systems to support continuous improvement of processes, practices, and outcomes.</w:t>
      </w:r>
    </w:p>
    <w:p w:rsidR="00453B59" w:rsidRPr="004228EE" w:rsidRDefault="00453B59" w:rsidP="00453B59">
      <w:pPr>
        <w:pStyle w:val="ListParagraph"/>
        <w:numPr>
          <w:ilvl w:val="0"/>
          <w:numId w:val="34"/>
        </w:numPr>
        <w:rPr>
          <w:rFonts w:ascii="Arial" w:hAnsi="Arial" w:cs="Arial"/>
          <w:sz w:val="24"/>
          <w:szCs w:val="24"/>
        </w:rPr>
      </w:pPr>
      <w:r w:rsidRPr="004228EE">
        <w:rPr>
          <w:rFonts w:ascii="Arial" w:hAnsi="Arial" w:cs="Arial"/>
          <w:sz w:val="24"/>
          <w:szCs w:val="24"/>
        </w:rPr>
        <w:t>Leading Indicators (forecast future trends inside and outside the organization</w:t>
      </w:r>
      <w:r w:rsidR="00207634" w:rsidRPr="004228EE">
        <w:rPr>
          <w:rFonts w:ascii="Arial" w:hAnsi="Arial" w:cs="Arial"/>
          <w:sz w:val="24"/>
          <w:szCs w:val="24"/>
        </w:rPr>
        <w:t>) as well as lagging indicators</w:t>
      </w:r>
    </w:p>
    <w:p w:rsidR="00453B59" w:rsidRPr="004228EE" w:rsidRDefault="00453B59" w:rsidP="00453B59">
      <w:pPr>
        <w:pStyle w:val="ListParagraph"/>
        <w:numPr>
          <w:ilvl w:val="0"/>
          <w:numId w:val="34"/>
        </w:numPr>
        <w:rPr>
          <w:rFonts w:ascii="Arial" w:hAnsi="Arial" w:cs="Arial"/>
          <w:sz w:val="24"/>
          <w:szCs w:val="24"/>
        </w:rPr>
      </w:pPr>
      <w:r w:rsidRPr="004228EE">
        <w:rPr>
          <w:rFonts w:ascii="Arial" w:hAnsi="Arial" w:cs="Arial"/>
          <w:sz w:val="24"/>
          <w:szCs w:val="24"/>
        </w:rPr>
        <w:t>Objective and unbiased information (not subject to manipulation) that is normalized (can be benchmarked against other organizations, departments, locations)</w:t>
      </w:r>
    </w:p>
    <w:p w:rsidR="00453B59" w:rsidRPr="004228EE" w:rsidRDefault="00453B59" w:rsidP="00453B59">
      <w:pPr>
        <w:pStyle w:val="ListParagraph"/>
        <w:numPr>
          <w:ilvl w:val="0"/>
          <w:numId w:val="34"/>
        </w:numPr>
        <w:rPr>
          <w:rFonts w:ascii="Arial" w:hAnsi="Arial" w:cs="Arial"/>
          <w:sz w:val="24"/>
          <w:szCs w:val="24"/>
        </w:rPr>
      </w:pPr>
      <w:r w:rsidRPr="004228EE">
        <w:rPr>
          <w:rFonts w:ascii="Arial" w:hAnsi="Arial" w:cs="Arial"/>
          <w:sz w:val="24"/>
          <w:szCs w:val="24"/>
        </w:rPr>
        <w:t>Statistically reliable</w:t>
      </w:r>
    </w:p>
    <w:p w:rsidR="00453B59" w:rsidRPr="004228EE" w:rsidRDefault="00453B59" w:rsidP="00453B59">
      <w:pPr>
        <w:pStyle w:val="ListParagraph"/>
        <w:numPr>
          <w:ilvl w:val="0"/>
          <w:numId w:val="34"/>
        </w:numPr>
        <w:rPr>
          <w:rFonts w:ascii="Arial" w:hAnsi="Arial" w:cs="Arial"/>
          <w:sz w:val="24"/>
          <w:szCs w:val="24"/>
        </w:rPr>
      </w:pPr>
      <w:r w:rsidRPr="004228EE">
        <w:rPr>
          <w:rFonts w:ascii="Arial" w:hAnsi="Arial" w:cs="Arial"/>
          <w:sz w:val="24"/>
          <w:szCs w:val="24"/>
        </w:rPr>
        <w:t>Unobtrusive (not disruptive of work or trust)</w:t>
      </w:r>
    </w:p>
    <w:p w:rsidR="00453B59" w:rsidRPr="004228EE" w:rsidRDefault="00453B59" w:rsidP="00453B59">
      <w:pPr>
        <w:pStyle w:val="ListParagraph"/>
        <w:numPr>
          <w:ilvl w:val="0"/>
          <w:numId w:val="34"/>
        </w:numPr>
        <w:rPr>
          <w:rFonts w:ascii="Arial" w:hAnsi="Arial" w:cs="Arial"/>
          <w:sz w:val="24"/>
          <w:szCs w:val="24"/>
        </w:rPr>
      </w:pPr>
      <w:r w:rsidRPr="004228EE">
        <w:rPr>
          <w:rFonts w:ascii="Arial" w:hAnsi="Arial" w:cs="Arial"/>
          <w:sz w:val="24"/>
          <w:szCs w:val="24"/>
        </w:rPr>
        <w:t>Appropriate (measures the right things)</w:t>
      </w:r>
    </w:p>
    <w:p w:rsidR="00453B59" w:rsidRPr="004228EE" w:rsidRDefault="00453B59" w:rsidP="00453B59">
      <w:pPr>
        <w:pStyle w:val="ListParagraph"/>
        <w:numPr>
          <w:ilvl w:val="0"/>
          <w:numId w:val="34"/>
        </w:numPr>
        <w:rPr>
          <w:rFonts w:ascii="Arial" w:hAnsi="Arial" w:cs="Arial"/>
          <w:sz w:val="24"/>
          <w:szCs w:val="24"/>
        </w:rPr>
      </w:pPr>
      <w:r w:rsidRPr="004228EE">
        <w:rPr>
          <w:rFonts w:ascii="Arial" w:hAnsi="Arial" w:cs="Arial"/>
          <w:sz w:val="24"/>
          <w:szCs w:val="24"/>
        </w:rPr>
        <w:t>Quantifiable</w:t>
      </w:r>
    </w:p>
    <w:p w:rsidR="00453B59" w:rsidRPr="004228EE" w:rsidRDefault="00453B59" w:rsidP="00453B59">
      <w:pPr>
        <w:pStyle w:val="ListParagraph"/>
        <w:numPr>
          <w:ilvl w:val="0"/>
          <w:numId w:val="34"/>
        </w:numPr>
        <w:rPr>
          <w:rFonts w:ascii="Arial" w:hAnsi="Arial" w:cs="Arial"/>
          <w:sz w:val="24"/>
          <w:szCs w:val="24"/>
        </w:rPr>
      </w:pPr>
      <w:r w:rsidRPr="004228EE">
        <w:rPr>
          <w:rFonts w:ascii="Arial" w:hAnsi="Arial" w:cs="Arial"/>
          <w:sz w:val="24"/>
          <w:szCs w:val="24"/>
        </w:rPr>
        <w:t>Verifiable/auditable.</w:t>
      </w:r>
    </w:p>
    <w:p w:rsidR="005E6B36" w:rsidRPr="004228EE" w:rsidRDefault="005E6B36" w:rsidP="00B23474">
      <w:pPr>
        <w:spacing w:line="480" w:lineRule="exact"/>
        <w:rPr>
          <w:rFonts w:ascii="Arial" w:hAnsi="Arial" w:cs="Arial"/>
          <w:sz w:val="24"/>
          <w:szCs w:val="24"/>
        </w:rPr>
      </w:pPr>
      <w:r w:rsidRPr="004228EE">
        <w:rPr>
          <w:rFonts w:ascii="Arial" w:hAnsi="Arial" w:cs="Arial"/>
          <w:sz w:val="24"/>
          <w:szCs w:val="24"/>
        </w:rPr>
        <w:t>The importance of performance mea</w:t>
      </w:r>
      <w:r w:rsidR="00453B59" w:rsidRPr="004228EE">
        <w:rPr>
          <w:rFonts w:ascii="Arial" w:hAnsi="Arial" w:cs="Arial"/>
          <w:sz w:val="24"/>
          <w:szCs w:val="24"/>
        </w:rPr>
        <w:t>surement cannot be understated.  It is a fundamental element of LEAN management practices</w:t>
      </w:r>
      <w:r w:rsidRPr="004228EE">
        <w:rPr>
          <w:rFonts w:ascii="Arial" w:hAnsi="Arial" w:cs="Arial"/>
          <w:sz w:val="24"/>
          <w:szCs w:val="24"/>
        </w:rPr>
        <w:t>.</w:t>
      </w:r>
    </w:p>
    <w:p w:rsidR="00453B59" w:rsidRPr="004228EE" w:rsidRDefault="00453B59" w:rsidP="005E6B36">
      <w:pPr>
        <w:rPr>
          <w:rFonts w:ascii="Arial" w:hAnsi="Arial" w:cs="Arial"/>
          <w:sz w:val="24"/>
          <w:szCs w:val="24"/>
        </w:rPr>
      </w:pPr>
      <w:r w:rsidRPr="004228EE">
        <w:rPr>
          <w:rFonts w:ascii="Arial" w:hAnsi="Arial" w:cs="Arial"/>
          <w:sz w:val="24"/>
          <w:szCs w:val="24"/>
        </w:rPr>
        <w:t>Sample O &amp; M performance indicators:</w:t>
      </w:r>
    </w:p>
    <w:p w:rsidR="00453B59" w:rsidRPr="004228EE" w:rsidRDefault="00453B59" w:rsidP="000161CC">
      <w:pPr>
        <w:pStyle w:val="ListParagraph"/>
        <w:numPr>
          <w:ilvl w:val="0"/>
          <w:numId w:val="35"/>
        </w:numPr>
        <w:rPr>
          <w:rFonts w:ascii="Arial" w:hAnsi="Arial" w:cs="Arial"/>
          <w:sz w:val="24"/>
          <w:szCs w:val="24"/>
        </w:rPr>
      </w:pPr>
      <w:r w:rsidRPr="004228EE">
        <w:rPr>
          <w:rFonts w:ascii="Arial" w:hAnsi="Arial" w:cs="Arial"/>
          <w:sz w:val="24"/>
          <w:szCs w:val="24"/>
        </w:rPr>
        <w:t>Annualized Total Cost of Ownership (TCO) per building per gross area = Rate per square foot</w:t>
      </w:r>
    </w:p>
    <w:p w:rsidR="000161CC" w:rsidRPr="004228EE" w:rsidRDefault="000161CC" w:rsidP="000161CC">
      <w:pPr>
        <w:pStyle w:val="ListParagraph"/>
        <w:numPr>
          <w:ilvl w:val="0"/>
          <w:numId w:val="35"/>
        </w:numPr>
        <w:rPr>
          <w:rFonts w:ascii="Arial" w:hAnsi="Arial" w:cs="Arial"/>
          <w:sz w:val="24"/>
          <w:szCs w:val="24"/>
        </w:rPr>
      </w:pPr>
      <w:r w:rsidRPr="004228EE">
        <w:rPr>
          <w:rFonts w:ascii="Arial" w:hAnsi="Arial" w:cs="Arial"/>
          <w:sz w:val="24"/>
          <w:szCs w:val="24"/>
        </w:rPr>
        <w:t>Annualized TCO per building/Current replacement value = Percent of Current Replacement Value (CRV)</w:t>
      </w:r>
    </w:p>
    <w:p w:rsidR="000161CC" w:rsidRPr="004228EE" w:rsidRDefault="000161CC" w:rsidP="0033499B">
      <w:pPr>
        <w:pStyle w:val="ListParagraph"/>
        <w:numPr>
          <w:ilvl w:val="0"/>
          <w:numId w:val="35"/>
        </w:numPr>
        <w:rPr>
          <w:rFonts w:ascii="Arial" w:hAnsi="Arial" w:cs="Arial"/>
          <w:sz w:val="24"/>
          <w:szCs w:val="24"/>
        </w:rPr>
      </w:pPr>
      <w:r w:rsidRPr="004228EE">
        <w:rPr>
          <w:rFonts w:ascii="Arial" w:hAnsi="Arial" w:cs="Arial"/>
          <w:sz w:val="24"/>
          <w:szCs w:val="24"/>
        </w:rPr>
        <w:t>Annualized TCO per building/Net assignable square feet = Cost rate per net assignable square</w:t>
      </w:r>
      <w:r w:rsidR="0033499B" w:rsidRPr="004228EE">
        <w:rPr>
          <w:rFonts w:ascii="Arial" w:hAnsi="Arial" w:cs="Arial"/>
          <w:sz w:val="24"/>
          <w:szCs w:val="24"/>
        </w:rPr>
        <w:t xml:space="preserve"> </w:t>
      </w:r>
      <w:r w:rsidRPr="004228EE">
        <w:rPr>
          <w:rFonts w:ascii="Arial" w:hAnsi="Arial" w:cs="Arial"/>
          <w:sz w:val="24"/>
          <w:szCs w:val="24"/>
        </w:rPr>
        <w:t>feet per building</w:t>
      </w:r>
    </w:p>
    <w:p w:rsidR="000161CC" w:rsidRPr="004228EE" w:rsidRDefault="000161CC" w:rsidP="0033499B">
      <w:pPr>
        <w:pStyle w:val="ListParagraph"/>
        <w:numPr>
          <w:ilvl w:val="0"/>
          <w:numId w:val="35"/>
        </w:numPr>
        <w:rPr>
          <w:rFonts w:ascii="Arial" w:hAnsi="Arial" w:cs="Arial"/>
          <w:sz w:val="24"/>
          <w:szCs w:val="24"/>
        </w:rPr>
      </w:pPr>
      <w:r w:rsidRPr="004228EE">
        <w:rPr>
          <w:rFonts w:ascii="Arial" w:hAnsi="Arial" w:cs="Arial"/>
          <w:sz w:val="24"/>
          <w:szCs w:val="24"/>
        </w:rPr>
        <w:t>Annualized TCO per building/Non-assignable square feet = Cost rate per non-assignable square</w:t>
      </w:r>
      <w:r w:rsidR="0033499B" w:rsidRPr="004228EE">
        <w:rPr>
          <w:rFonts w:ascii="Arial" w:hAnsi="Arial" w:cs="Arial"/>
          <w:sz w:val="24"/>
          <w:szCs w:val="24"/>
        </w:rPr>
        <w:t xml:space="preserve"> </w:t>
      </w:r>
      <w:r w:rsidRPr="004228EE">
        <w:rPr>
          <w:rFonts w:ascii="Arial" w:hAnsi="Arial" w:cs="Arial"/>
          <w:sz w:val="24"/>
          <w:szCs w:val="24"/>
        </w:rPr>
        <w:t>feet per building</w:t>
      </w:r>
    </w:p>
    <w:p w:rsidR="000161CC" w:rsidRPr="004228EE" w:rsidRDefault="000161CC" w:rsidP="0033499B">
      <w:pPr>
        <w:pStyle w:val="ListParagraph"/>
        <w:numPr>
          <w:ilvl w:val="0"/>
          <w:numId w:val="35"/>
        </w:numPr>
        <w:rPr>
          <w:rFonts w:ascii="Arial" w:hAnsi="Arial" w:cs="Arial"/>
          <w:sz w:val="24"/>
          <w:szCs w:val="24"/>
        </w:rPr>
      </w:pPr>
      <w:r w:rsidRPr="004228EE">
        <w:rPr>
          <w:rFonts w:ascii="Arial" w:hAnsi="Arial" w:cs="Arial"/>
          <w:sz w:val="24"/>
          <w:szCs w:val="24"/>
        </w:rPr>
        <w:lastRenderedPageBreak/>
        <w:t>Annualized TCO per building/Building Interior square feet = Cost rate per interior square foot per</w:t>
      </w:r>
      <w:r w:rsidR="0033499B" w:rsidRPr="004228EE">
        <w:rPr>
          <w:rFonts w:ascii="Arial" w:hAnsi="Arial" w:cs="Arial"/>
          <w:sz w:val="24"/>
          <w:szCs w:val="24"/>
        </w:rPr>
        <w:t xml:space="preserve"> </w:t>
      </w:r>
      <w:r w:rsidRPr="004228EE">
        <w:rPr>
          <w:rFonts w:ascii="Arial" w:hAnsi="Arial" w:cs="Arial"/>
          <w:sz w:val="24"/>
          <w:szCs w:val="24"/>
        </w:rPr>
        <w:t>building</w:t>
      </w:r>
    </w:p>
    <w:p w:rsidR="000161CC" w:rsidRPr="004228EE" w:rsidRDefault="000161CC" w:rsidP="000161CC">
      <w:pPr>
        <w:pStyle w:val="ListParagraph"/>
        <w:numPr>
          <w:ilvl w:val="0"/>
          <w:numId w:val="35"/>
        </w:numPr>
        <w:rPr>
          <w:rFonts w:ascii="Arial" w:hAnsi="Arial" w:cs="Arial"/>
          <w:sz w:val="24"/>
          <w:szCs w:val="24"/>
        </w:rPr>
      </w:pPr>
      <w:r w:rsidRPr="004228EE">
        <w:rPr>
          <w:rFonts w:ascii="Arial" w:hAnsi="Arial" w:cs="Arial"/>
          <w:sz w:val="24"/>
          <w:szCs w:val="24"/>
        </w:rPr>
        <w:t>Churn Rate</w:t>
      </w:r>
    </w:p>
    <w:p w:rsidR="002D0692" w:rsidRPr="004228EE" w:rsidRDefault="000161CC" w:rsidP="002D0692">
      <w:pPr>
        <w:pStyle w:val="ListParagraph"/>
        <w:numPr>
          <w:ilvl w:val="0"/>
          <w:numId w:val="35"/>
        </w:numPr>
        <w:rPr>
          <w:rFonts w:ascii="Arial" w:hAnsi="Arial" w:cs="Arial"/>
          <w:sz w:val="24"/>
          <w:szCs w:val="24"/>
        </w:rPr>
      </w:pPr>
      <w:r w:rsidRPr="004228EE">
        <w:rPr>
          <w:rFonts w:ascii="Arial" w:hAnsi="Arial" w:cs="Arial"/>
          <w:sz w:val="24"/>
          <w:szCs w:val="24"/>
        </w:rPr>
        <w:t>Utilization Rate</w:t>
      </w:r>
    </w:p>
    <w:p w:rsidR="002D0692" w:rsidRPr="004228EE" w:rsidRDefault="002D0692" w:rsidP="002D0692">
      <w:pPr>
        <w:pStyle w:val="ListParagraph"/>
        <w:numPr>
          <w:ilvl w:val="0"/>
          <w:numId w:val="35"/>
        </w:numPr>
        <w:rPr>
          <w:rFonts w:ascii="Arial" w:hAnsi="Arial" w:cs="Arial"/>
          <w:sz w:val="24"/>
          <w:szCs w:val="24"/>
        </w:rPr>
      </w:pPr>
      <w:r w:rsidRPr="004228EE">
        <w:rPr>
          <w:rFonts w:ascii="Arial" w:hAnsi="Arial" w:cs="Arial"/>
          <w:sz w:val="24"/>
          <w:szCs w:val="24"/>
        </w:rPr>
        <w:t>AI (Adaptation Index) or PI (Programmatic Index) = PR (Program Requirements)/CRV (Current Replacement Value)</w:t>
      </w:r>
    </w:p>
    <w:p w:rsidR="00453B59" w:rsidRPr="004228EE" w:rsidRDefault="00D46B57" w:rsidP="002D0692">
      <w:pPr>
        <w:pStyle w:val="ListParagraph"/>
        <w:numPr>
          <w:ilvl w:val="0"/>
          <w:numId w:val="35"/>
        </w:numPr>
        <w:rPr>
          <w:rFonts w:ascii="Arial" w:hAnsi="Arial" w:cs="Arial"/>
          <w:sz w:val="24"/>
          <w:szCs w:val="24"/>
        </w:rPr>
      </w:pPr>
      <w:r w:rsidRPr="004228EE">
        <w:rPr>
          <w:rFonts w:ascii="Arial" w:hAnsi="Arial" w:cs="Arial"/>
          <w:sz w:val="24"/>
          <w:szCs w:val="24"/>
        </w:rPr>
        <w:t>Uptime or Downtime =</w:t>
      </w:r>
      <w:r w:rsidR="002D0692" w:rsidRPr="004228EE">
        <w:rPr>
          <w:rFonts w:ascii="Arial" w:hAnsi="Arial" w:cs="Arial"/>
          <w:sz w:val="24"/>
          <w:szCs w:val="24"/>
        </w:rPr>
        <w:t xml:space="preserve"> Defined in percent, as amount of time asset is suitable for the program(s) served.</w:t>
      </w:r>
    </w:p>
    <w:p w:rsidR="002D0692" w:rsidRPr="004228EE" w:rsidRDefault="002D0692" w:rsidP="002D0692">
      <w:pPr>
        <w:pStyle w:val="ListParagraph"/>
        <w:numPr>
          <w:ilvl w:val="0"/>
          <w:numId w:val="35"/>
        </w:numPr>
        <w:rPr>
          <w:rFonts w:ascii="Arial" w:hAnsi="Arial" w:cs="Arial"/>
          <w:sz w:val="24"/>
          <w:szCs w:val="24"/>
        </w:rPr>
      </w:pPr>
      <w:r w:rsidRPr="004228EE">
        <w:rPr>
          <w:rFonts w:ascii="Arial" w:hAnsi="Arial" w:cs="Arial"/>
          <w:sz w:val="24"/>
          <w:szCs w:val="24"/>
        </w:rPr>
        <w:t>Facility Operating Gross Square Foot (GSF) Index (SAM Performance Indicator: APPA 2003)</w:t>
      </w:r>
    </w:p>
    <w:p w:rsidR="002D0692" w:rsidRPr="004228EE" w:rsidRDefault="002D0692" w:rsidP="002D0692">
      <w:pPr>
        <w:pStyle w:val="ListParagraph"/>
        <w:numPr>
          <w:ilvl w:val="0"/>
          <w:numId w:val="35"/>
        </w:numPr>
        <w:rPr>
          <w:rFonts w:ascii="Arial" w:hAnsi="Arial" w:cs="Arial"/>
          <w:sz w:val="24"/>
          <w:szCs w:val="24"/>
        </w:rPr>
      </w:pPr>
      <w:r w:rsidRPr="004228EE">
        <w:rPr>
          <w:rFonts w:ascii="Arial" w:hAnsi="Arial" w:cs="Arial"/>
          <w:sz w:val="24"/>
          <w:szCs w:val="24"/>
        </w:rPr>
        <w:t>Custodial Costs per square foot</w:t>
      </w:r>
    </w:p>
    <w:p w:rsidR="002D0692" w:rsidRPr="004228EE" w:rsidRDefault="002D0692" w:rsidP="00D46B57">
      <w:pPr>
        <w:pStyle w:val="ListParagraph"/>
        <w:numPr>
          <w:ilvl w:val="0"/>
          <w:numId w:val="35"/>
        </w:numPr>
        <w:rPr>
          <w:rFonts w:ascii="Arial" w:hAnsi="Arial" w:cs="Arial"/>
          <w:sz w:val="24"/>
          <w:szCs w:val="24"/>
        </w:rPr>
      </w:pPr>
      <w:r w:rsidRPr="004228EE">
        <w:rPr>
          <w:rFonts w:ascii="Arial" w:hAnsi="Arial" w:cs="Arial"/>
          <w:sz w:val="24"/>
          <w:szCs w:val="24"/>
        </w:rPr>
        <w:t>Grounds Keeping Costs per square foot</w:t>
      </w:r>
    </w:p>
    <w:p w:rsidR="002D0692" w:rsidRPr="004228EE" w:rsidRDefault="002D0692" w:rsidP="00D46B57">
      <w:pPr>
        <w:pStyle w:val="ListParagraph"/>
        <w:numPr>
          <w:ilvl w:val="0"/>
          <w:numId w:val="35"/>
        </w:numPr>
        <w:rPr>
          <w:rFonts w:ascii="Arial" w:hAnsi="Arial" w:cs="Arial"/>
          <w:sz w:val="24"/>
          <w:szCs w:val="24"/>
        </w:rPr>
      </w:pPr>
      <w:r w:rsidRPr="004228EE">
        <w:rPr>
          <w:rFonts w:ascii="Arial" w:hAnsi="Arial" w:cs="Arial"/>
          <w:sz w:val="24"/>
          <w:szCs w:val="24"/>
        </w:rPr>
        <w:t>Energy Usage</w:t>
      </w:r>
      <w:r w:rsidR="00D46B57" w:rsidRPr="004228EE">
        <w:rPr>
          <w:rFonts w:ascii="Arial" w:hAnsi="Arial" w:cs="Arial"/>
          <w:sz w:val="24"/>
          <w:szCs w:val="24"/>
        </w:rPr>
        <w:t xml:space="preserve"> is expressed as a ratio of British Thermal Units (BTUs) for each Gross Square Foot (GSF) of facility, group of facilities, site or portfolio = British Thermal Units </w:t>
      </w:r>
      <w:r w:rsidR="006A1224" w:rsidRPr="004228EE">
        <w:rPr>
          <w:rFonts w:ascii="Arial" w:hAnsi="Arial" w:cs="Arial"/>
          <w:sz w:val="24"/>
          <w:szCs w:val="24"/>
        </w:rPr>
        <w:t>BTUs / Gross</w:t>
      </w:r>
      <w:r w:rsidR="00D46B57" w:rsidRPr="004228EE">
        <w:rPr>
          <w:rFonts w:ascii="Arial" w:hAnsi="Arial" w:cs="Arial"/>
          <w:sz w:val="24"/>
          <w:szCs w:val="24"/>
        </w:rPr>
        <w:t xml:space="preserve"> Area GSF</w:t>
      </w:r>
    </w:p>
    <w:p w:rsidR="002D0692" w:rsidRPr="004228EE" w:rsidRDefault="002D0692" w:rsidP="002D0692">
      <w:pPr>
        <w:pStyle w:val="ListParagraph"/>
        <w:numPr>
          <w:ilvl w:val="0"/>
          <w:numId w:val="35"/>
        </w:numPr>
        <w:rPr>
          <w:rFonts w:ascii="Arial" w:hAnsi="Arial" w:cs="Arial"/>
          <w:sz w:val="24"/>
          <w:szCs w:val="24"/>
        </w:rPr>
      </w:pPr>
      <w:r w:rsidRPr="004228EE">
        <w:rPr>
          <w:rFonts w:ascii="Arial" w:hAnsi="Arial" w:cs="Arial"/>
          <w:sz w:val="24"/>
          <w:szCs w:val="24"/>
        </w:rPr>
        <w:t>Utility Costs per square foot</w:t>
      </w:r>
    </w:p>
    <w:p w:rsidR="002D0692" w:rsidRPr="004228EE" w:rsidRDefault="002D0692" w:rsidP="002D0692">
      <w:pPr>
        <w:pStyle w:val="ListParagraph"/>
        <w:numPr>
          <w:ilvl w:val="0"/>
          <w:numId w:val="35"/>
        </w:numPr>
        <w:rPr>
          <w:rFonts w:ascii="Arial" w:hAnsi="Arial" w:cs="Arial"/>
          <w:sz w:val="24"/>
          <w:szCs w:val="24"/>
        </w:rPr>
      </w:pPr>
      <w:r w:rsidRPr="004228EE">
        <w:rPr>
          <w:rFonts w:ascii="Arial" w:hAnsi="Arial" w:cs="Arial"/>
          <w:sz w:val="24"/>
          <w:szCs w:val="24"/>
        </w:rPr>
        <w:t>Waste Removal Costs per square foot</w:t>
      </w:r>
    </w:p>
    <w:p w:rsidR="002D0692" w:rsidRPr="004228EE" w:rsidRDefault="002D0692" w:rsidP="002D0692">
      <w:pPr>
        <w:pStyle w:val="ListParagraph"/>
        <w:numPr>
          <w:ilvl w:val="0"/>
          <w:numId w:val="35"/>
        </w:numPr>
        <w:rPr>
          <w:rFonts w:ascii="Arial" w:hAnsi="Arial" w:cs="Arial"/>
          <w:sz w:val="24"/>
          <w:szCs w:val="24"/>
        </w:rPr>
      </w:pPr>
      <w:r w:rsidRPr="004228EE">
        <w:rPr>
          <w:rFonts w:ascii="Arial" w:hAnsi="Arial" w:cs="Arial"/>
          <w:sz w:val="24"/>
          <w:szCs w:val="24"/>
        </w:rPr>
        <w:t>Facility Operating Current Replacement Value (CRV) Index = Facility Operating CRV Index = Annual Facility Maintenance Operating Expenditures ($)/Current Replacement Value ($) (SAM Performance Indicator: APPA 2003)</w:t>
      </w:r>
    </w:p>
    <w:p w:rsidR="002D0692" w:rsidRPr="004228EE" w:rsidRDefault="002D0692" w:rsidP="002D0692">
      <w:pPr>
        <w:pStyle w:val="ListParagraph"/>
        <w:numPr>
          <w:ilvl w:val="0"/>
          <w:numId w:val="35"/>
        </w:numPr>
        <w:rPr>
          <w:rFonts w:ascii="Arial" w:hAnsi="Arial" w:cs="Arial"/>
          <w:sz w:val="24"/>
          <w:szCs w:val="24"/>
        </w:rPr>
      </w:pPr>
      <w:r w:rsidRPr="004228EE">
        <w:rPr>
          <w:rFonts w:ascii="Arial" w:hAnsi="Arial" w:cs="Arial"/>
          <w:sz w:val="24"/>
          <w:szCs w:val="24"/>
        </w:rPr>
        <w:t>Facility Operating GSF Index = Annual Facility Maintenance Operating Expenditures ($)/Gross Area (GSF)</w:t>
      </w:r>
    </w:p>
    <w:p w:rsidR="002D0692" w:rsidRPr="004228EE" w:rsidRDefault="002D0692" w:rsidP="002D0692">
      <w:pPr>
        <w:pStyle w:val="ListParagraph"/>
        <w:numPr>
          <w:ilvl w:val="0"/>
          <w:numId w:val="35"/>
        </w:numPr>
        <w:rPr>
          <w:rFonts w:ascii="Arial" w:hAnsi="Arial" w:cs="Arial"/>
          <w:sz w:val="24"/>
          <w:szCs w:val="24"/>
        </w:rPr>
      </w:pPr>
      <w:r w:rsidRPr="004228EE">
        <w:rPr>
          <w:rFonts w:ascii="Arial" w:hAnsi="Arial" w:cs="Arial"/>
          <w:sz w:val="24"/>
          <w:szCs w:val="24"/>
        </w:rPr>
        <w:t>Planned/Preventive Maintenance Costs per square foot</w:t>
      </w:r>
    </w:p>
    <w:p w:rsidR="002D0692" w:rsidRPr="004228EE" w:rsidRDefault="002D0692" w:rsidP="002D0692">
      <w:pPr>
        <w:pStyle w:val="ListParagraph"/>
        <w:numPr>
          <w:ilvl w:val="0"/>
          <w:numId w:val="35"/>
        </w:numPr>
        <w:rPr>
          <w:rFonts w:ascii="Arial" w:hAnsi="Arial" w:cs="Arial"/>
          <w:sz w:val="24"/>
          <w:szCs w:val="24"/>
        </w:rPr>
      </w:pPr>
      <w:r w:rsidRPr="004228EE">
        <w:rPr>
          <w:rFonts w:ascii="Arial" w:hAnsi="Arial" w:cs="Arial"/>
          <w:sz w:val="24"/>
          <w:szCs w:val="24"/>
        </w:rPr>
        <w:t>Emergency Maintenance Costs as a percentage of Annual Operations Expenditures.</w:t>
      </w:r>
    </w:p>
    <w:p w:rsidR="002D0692" w:rsidRPr="004228EE" w:rsidRDefault="002D0692" w:rsidP="002D0692">
      <w:pPr>
        <w:pStyle w:val="ListParagraph"/>
        <w:numPr>
          <w:ilvl w:val="0"/>
          <w:numId w:val="35"/>
        </w:numPr>
        <w:rPr>
          <w:rFonts w:ascii="Arial" w:hAnsi="Arial" w:cs="Arial"/>
          <w:sz w:val="24"/>
          <w:szCs w:val="24"/>
        </w:rPr>
      </w:pPr>
      <w:r w:rsidRPr="004228EE">
        <w:rPr>
          <w:rFonts w:ascii="Arial" w:hAnsi="Arial" w:cs="Arial"/>
          <w:sz w:val="24"/>
          <w:szCs w:val="24"/>
        </w:rPr>
        <w:t>Unscheduled/Unplanned Maintenance Costs as a percentage of Annual Operations Expenditures.</w:t>
      </w:r>
    </w:p>
    <w:p w:rsidR="002D0692" w:rsidRPr="004228EE" w:rsidRDefault="002D0692" w:rsidP="002D0692">
      <w:pPr>
        <w:pStyle w:val="ListParagraph"/>
        <w:numPr>
          <w:ilvl w:val="0"/>
          <w:numId w:val="35"/>
        </w:numPr>
        <w:rPr>
          <w:rFonts w:ascii="Arial" w:hAnsi="Arial" w:cs="Arial"/>
          <w:sz w:val="24"/>
          <w:szCs w:val="24"/>
        </w:rPr>
      </w:pPr>
      <w:r w:rsidRPr="004228EE">
        <w:rPr>
          <w:rFonts w:ascii="Arial" w:hAnsi="Arial" w:cs="Arial"/>
          <w:sz w:val="24"/>
          <w:szCs w:val="24"/>
        </w:rPr>
        <w:t>Repair costs (man hours and materials) as a percentage of Annual Operations Expenditures</w:t>
      </w:r>
    </w:p>
    <w:p w:rsidR="002D0692" w:rsidRPr="004228EE" w:rsidRDefault="002D0692" w:rsidP="002D0692">
      <w:pPr>
        <w:pStyle w:val="ListParagraph"/>
        <w:numPr>
          <w:ilvl w:val="0"/>
          <w:numId w:val="35"/>
        </w:numPr>
        <w:rPr>
          <w:rFonts w:ascii="Arial" w:hAnsi="Arial" w:cs="Arial"/>
          <w:sz w:val="24"/>
          <w:szCs w:val="24"/>
        </w:rPr>
      </w:pPr>
      <w:r w:rsidRPr="004228EE">
        <w:rPr>
          <w:rFonts w:ascii="Arial" w:hAnsi="Arial" w:cs="Arial"/>
          <w:sz w:val="24"/>
          <w:szCs w:val="24"/>
        </w:rPr>
        <w:t>FCI (Facility Condition Index) = DM (Deferred Maintenance) + CR (Capital Renewal)/CRV (Current Replacement Value)</w:t>
      </w:r>
    </w:p>
    <w:p w:rsidR="002D0692" w:rsidRPr="004228EE" w:rsidRDefault="002D0692" w:rsidP="002D0692">
      <w:pPr>
        <w:pStyle w:val="ListParagraph"/>
        <w:numPr>
          <w:ilvl w:val="0"/>
          <w:numId w:val="35"/>
        </w:numPr>
        <w:rPr>
          <w:rFonts w:ascii="Arial" w:hAnsi="Arial" w:cs="Arial"/>
          <w:sz w:val="24"/>
          <w:szCs w:val="24"/>
        </w:rPr>
      </w:pPr>
      <w:r w:rsidRPr="004228EE">
        <w:rPr>
          <w:rFonts w:ascii="Arial" w:hAnsi="Arial" w:cs="Arial"/>
          <w:sz w:val="24"/>
          <w:szCs w:val="24"/>
        </w:rPr>
        <w:t>Recapitalization Rate, Reinvestment Rate</w:t>
      </w:r>
    </w:p>
    <w:p w:rsidR="002D0692" w:rsidRPr="004228EE" w:rsidRDefault="002D0692" w:rsidP="002D0692">
      <w:pPr>
        <w:pStyle w:val="ListParagraph"/>
        <w:numPr>
          <w:ilvl w:val="0"/>
          <w:numId w:val="35"/>
        </w:numPr>
        <w:rPr>
          <w:rFonts w:ascii="Arial" w:hAnsi="Arial" w:cs="Arial"/>
          <w:sz w:val="24"/>
          <w:szCs w:val="24"/>
        </w:rPr>
      </w:pPr>
      <w:r w:rsidRPr="004228EE">
        <w:rPr>
          <w:rFonts w:ascii="Arial" w:hAnsi="Arial" w:cs="Arial"/>
          <w:sz w:val="24"/>
          <w:szCs w:val="24"/>
        </w:rPr>
        <w:t>Deferred Maintenance Backlog</w:t>
      </w:r>
    </w:p>
    <w:p w:rsidR="002D0692" w:rsidRPr="004228EE" w:rsidRDefault="002D0692" w:rsidP="002D0692">
      <w:pPr>
        <w:pStyle w:val="ListParagraph"/>
        <w:numPr>
          <w:ilvl w:val="0"/>
          <w:numId w:val="35"/>
        </w:numPr>
        <w:rPr>
          <w:rFonts w:ascii="Arial" w:hAnsi="Arial" w:cs="Arial"/>
          <w:sz w:val="24"/>
          <w:szCs w:val="24"/>
        </w:rPr>
      </w:pPr>
      <w:r w:rsidRPr="004228EE">
        <w:rPr>
          <w:rFonts w:ascii="Arial" w:hAnsi="Arial" w:cs="Arial"/>
          <w:sz w:val="24"/>
          <w:szCs w:val="24"/>
        </w:rPr>
        <w:t>Facilities Deterioration Rate</w:t>
      </w:r>
    </w:p>
    <w:p w:rsidR="002D0692" w:rsidRPr="004228EE" w:rsidRDefault="002D0692" w:rsidP="002D0692">
      <w:pPr>
        <w:pStyle w:val="ListParagraph"/>
        <w:numPr>
          <w:ilvl w:val="0"/>
          <w:numId w:val="35"/>
        </w:numPr>
        <w:rPr>
          <w:rFonts w:ascii="Arial" w:hAnsi="Arial" w:cs="Arial"/>
          <w:sz w:val="24"/>
          <w:szCs w:val="24"/>
        </w:rPr>
      </w:pPr>
      <w:r w:rsidRPr="004228EE">
        <w:rPr>
          <w:rFonts w:ascii="Arial" w:hAnsi="Arial" w:cs="Arial"/>
          <w:sz w:val="24"/>
          <w:szCs w:val="24"/>
        </w:rPr>
        <w:t>AI (Adaptive Index) or PI (Programmatic Index) = PR (Program Requirements)/CRV (Current Replacement Value)</w:t>
      </w:r>
    </w:p>
    <w:p w:rsidR="002D0692" w:rsidRPr="004228EE" w:rsidRDefault="002D0692" w:rsidP="002D0692">
      <w:pPr>
        <w:pStyle w:val="ListParagraph"/>
        <w:numPr>
          <w:ilvl w:val="0"/>
          <w:numId w:val="35"/>
        </w:numPr>
        <w:rPr>
          <w:rFonts w:ascii="Arial" w:hAnsi="Arial" w:cs="Arial"/>
          <w:sz w:val="24"/>
          <w:szCs w:val="24"/>
        </w:rPr>
      </w:pPr>
      <w:r w:rsidRPr="004228EE">
        <w:rPr>
          <w:rFonts w:ascii="Arial" w:hAnsi="Arial" w:cs="Arial"/>
          <w:sz w:val="24"/>
          <w:szCs w:val="24"/>
        </w:rPr>
        <w:t xml:space="preserve">FQI (Facility Quality Index) or Quality Index or Index = FCI (Facility Condition </w:t>
      </w:r>
      <w:r w:rsidR="006A1224" w:rsidRPr="004228EE">
        <w:rPr>
          <w:rFonts w:ascii="Arial" w:hAnsi="Arial" w:cs="Arial"/>
          <w:sz w:val="24"/>
          <w:szCs w:val="24"/>
        </w:rPr>
        <w:t>Index) +</w:t>
      </w:r>
      <w:r w:rsidRPr="004228EE">
        <w:rPr>
          <w:rFonts w:ascii="Arial" w:hAnsi="Arial" w:cs="Arial"/>
          <w:sz w:val="24"/>
          <w:szCs w:val="24"/>
        </w:rPr>
        <w:t xml:space="preserve"> AI (Adaptive Index)</w:t>
      </w:r>
    </w:p>
    <w:p w:rsidR="000C70C9" w:rsidRPr="004228EE" w:rsidRDefault="002D0692" w:rsidP="000C70C9">
      <w:pPr>
        <w:pStyle w:val="ListParagraph"/>
        <w:numPr>
          <w:ilvl w:val="0"/>
          <w:numId w:val="35"/>
        </w:numPr>
        <w:rPr>
          <w:rFonts w:ascii="Arial" w:eastAsia="Times New Roman" w:hAnsi="Arial" w:cs="Arial"/>
          <w:caps/>
          <w:color w:val="1E1E1E"/>
          <w:sz w:val="24"/>
          <w:szCs w:val="24"/>
          <w:lang w:val="en"/>
        </w:rPr>
      </w:pPr>
      <w:r w:rsidRPr="004228EE">
        <w:rPr>
          <w:rFonts w:ascii="Arial" w:hAnsi="Arial" w:cs="Arial"/>
          <w:sz w:val="24"/>
          <w:szCs w:val="24"/>
        </w:rPr>
        <w:lastRenderedPageBreak/>
        <w:t>Capital Renewal Index = Annual Capital Renewal and Renovation/Modernization Expenditure ($)</w:t>
      </w:r>
      <w:r w:rsidR="009002DE" w:rsidRPr="004228EE">
        <w:rPr>
          <w:rFonts w:ascii="Arial" w:hAnsi="Arial" w:cs="Arial"/>
          <w:sz w:val="24"/>
          <w:szCs w:val="24"/>
        </w:rPr>
        <w:t>/</w:t>
      </w:r>
      <w:r w:rsidRPr="004228EE">
        <w:rPr>
          <w:rFonts w:ascii="Arial" w:hAnsi="Arial" w:cs="Arial"/>
          <w:sz w:val="24"/>
          <w:szCs w:val="24"/>
        </w:rPr>
        <w:t>Current Replacement Value (</w:t>
      </w:r>
      <w:r w:rsidR="006A1224" w:rsidRPr="004228EE">
        <w:rPr>
          <w:rFonts w:ascii="Arial" w:hAnsi="Arial" w:cs="Arial"/>
          <w:sz w:val="24"/>
          <w:szCs w:val="24"/>
        </w:rPr>
        <w:t>$)</w:t>
      </w:r>
      <w:r w:rsidR="006A1224" w:rsidRPr="004228EE">
        <w:rPr>
          <w:rFonts w:ascii="Arial" w:eastAsia="Times New Roman" w:hAnsi="Arial" w:cs="Arial"/>
          <w:caps/>
          <w:color w:val="1E1E1E"/>
          <w:sz w:val="24"/>
          <w:szCs w:val="24"/>
          <w:lang w:val="en"/>
        </w:rPr>
        <w:t xml:space="preserve"> EMERGING</w:t>
      </w:r>
      <w:r w:rsidR="00267BD1" w:rsidRPr="004228EE">
        <w:rPr>
          <w:rFonts w:ascii="Arial" w:eastAsia="Times New Roman" w:hAnsi="Arial" w:cs="Arial"/>
          <w:caps/>
          <w:color w:val="1E1E1E"/>
          <w:sz w:val="24"/>
          <w:szCs w:val="24"/>
          <w:lang w:val="en"/>
        </w:rPr>
        <w:t xml:space="preserve"> Issues</w:t>
      </w:r>
    </w:p>
    <w:p w:rsidR="000C70C9" w:rsidRPr="004228EE" w:rsidRDefault="000C70C9" w:rsidP="000C70C9">
      <w:pPr>
        <w:rPr>
          <w:rFonts w:ascii="Arial" w:eastAsia="Times New Roman" w:hAnsi="Arial" w:cs="Arial"/>
          <w:caps/>
          <w:color w:val="1E1E1E"/>
          <w:sz w:val="24"/>
          <w:szCs w:val="24"/>
          <w:lang w:val="en"/>
        </w:rPr>
      </w:pPr>
    </w:p>
    <w:p w:rsidR="000C70C9" w:rsidRPr="004228EE" w:rsidRDefault="00AA75D6" w:rsidP="00B23474">
      <w:pPr>
        <w:pStyle w:val="Heading2"/>
        <w:spacing w:line="480" w:lineRule="atLeast"/>
        <w:rPr>
          <w:rStyle w:val="Hyperlink"/>
          <w:rFonts w:ascii="Arial" w:hAnsi="Arial" w:cs="Arial"/>
          <w:color w:val="4F81BD" w:themeColor="accent1"/>
          <w:sz w:val="24"/>
          <w:szCs w:val="24"/>
        </w:rPr>
      </w:pPr>
      <w:hyperlink r:id="rId18" w:anchor="cao" w:history="1">
        <w:bookmarkStart w:id="10" w:name="_Toc506461063"/>
        <w:r w:rsidR="000C70C9" w:rsidRPr="004228EE">
          <w:rPr>
            <w:rStyle w:val="Hyperlink"/>
            <w:rFonts w:ascii="Arial" w:hAnsi="Arial" w:cs="Arial"/>
            <w:color w:val="4F81BD" w:themeColor="accent1"/>
            <w:sz w:val="24"/>
            <w:szCs w:val="24"/>
          </w:rPr>
          <w:t>Challenges and Obstacles</w:t>
        </w:r>
        <w:bookmarkEnd w:id="10"/>
      </w:hyperlink>
    </w:p>
    <w:p w:rsidR="000C70C9" w:rsidRPr="004228EE" w:rsidRDefault="000C70C9" w:rsidP="00B23474">
      <w:pPr>
        <w:spacing w:line="480" w:lineRule="atLeast"/>
        <w:rPr>
          <w:rFonts w:ascii="Arial" w:hAnsi="Arial" w:cs="Arial"/>
          <w:color w:val="000000" w:themeColor="text1"/>
          <w:sz w:val="24"/>
          <w:szCs w:val="24"/>
        </w:rPr>
      </w:pPr>
      <w:r w:rsidRPr="004228EE">
        <w:rPr>
          <w:rStyle w:val="Hyperlink"/>
          <w:rFonts w:ascii="Arial" w:hAnsi="Arial" w:cs="Arial"/>
          <w:color w:val="000000" w:themeColor="text1"/>
          <w:sz w:val="24"/>
          <w:szCs w:val="24"/>
        </w:rPr>
        <w:t>The primary challenge to real property owners and service provides is the integration O &amp; M throughout all phases of the life-cycle of a built structure.   The level of collaboration and transparency required demands a change in way most organizations operate on a day to day business.   In addition to improving technical competence in associate</w:t>
      </w:r>
      <w:r w:rsidR="00D46B57" w:rsidRPr="004228EE">
        <w:rPr>
          <w:rStyle w:val="Hyperlink"/>
          <w:rFonts w:ascii="Arial" w:hAnsi="Arial" w:cs="Arial"/>
          <w:color w:val="000000" w:themeColor="text1"/>
          <w:sz w:val="24"/>
          <w:szCs w:val="24"/>
        </w:rPr>
        <w:t>d</w:t>
      </w:r>
      <w:r w:rsidRPr="004228EE">
        <w:rPr>
          <w:rStyle w:val="Hyperlink"/>
          <w:rFonts w:ascii="Arial" w:hAnsi="Arial" w:cs="Arial"/>
          <w:color w:val="000000" w:themeColor="text1"/>
          <w:sz w:val="24"/>
          <w:szCs w:val="24"/>
        </w:rPr>
        <w:t xml:space="preserve"> means and methods, significant effort should also be placed upon CHANGE MANAGEMENT in order to better assure attainment of desired outcomes.</w:t>
      </w:r>
    </w:p>
    <w:p w:rsidR="000C70C9" w:rsidRPr="004228EE" w:rsidRDefault="000C70C9" w:rsidP="000C70C9">
      <w:pPr>
        <w:pStyle w:val="Heading2"/>
        <w:rPr>
          <w:rFonts w:ascii="Arial" w:hAnsi="Arial" w:cs="Arial"/>
          <w:color w:val="4F81BD" w:themeColor="accent1"/>
          <w:sz w:val="24"/>
          <w:szCs w:val="24"/>
        </w:rPr>
      </w:pPr>
      <w:bookmarkStart w:id="11" w:name="_Toc506461064"/>
      <w:r w:rsidRPr="004228EE">
        <w:rPr>
          <w:rFonts w:ascii="Arial" w:hAnsi="Arial" w:cs="Arial"/>
          <w:color w:val="4F81BD" w:themeColor="accent1"/>
          <w:sz w:val="24"/>
          <w:szCs w:val="24"/>
        </w:rPr>
        <w:t>Lessons Learned</w:t>
      </w:r>
      <w:bookmarkEnd w:id="11"/>
    </w:p>
    <w:p w:rsidR="000C70C9" w:rsidRPr="004228EE" w:rsidRDefault="000C70C9" w:rsidP="00B23474">
      <w:pPr>
        <w:spacing w:line="480" w:lineRule="atLeast"/>
        <w:rPr>
          <w:rFonts w:ascii="Arial" w:hAnsi="Arial" w:cs="Arial"/>
          <w:color w:val="000000" w:themeColor="text1"/>
          <w:sz w:val="24"/>
          <w:szCs w:val="24"/>
        </w:rPr>
      </w:pPr>
      <w:r w:rsidRPr="004228EE">
        <w:rPr>
          <w:rFonts w:ascii="Arial" w:hAnsi="Arial" w:cs="Arial"/>
          <w:color w:val="000000" w:themeColor="text1"/>
          <w:sz w:val="24"/>
          <w:szCs w:val="24"/>
        </w:rPr>
        <w:t xml:space="preserve">Facilities O &amp; M </w:t>
      </w:r>
      <w:r w:rsidR="00D46B57" w:rsidRPr="004228EE">
        <w:rPr>
          <w:rFonts w:ascii="Arial" w:hAnsi="Arial" w:cs="Arial"/>
          <w:color w:val="000000" w:themeColor="text1"/>
          <w:sz w:val="24"/>
          <w:szCs w:val="24"/>
        </w:rPr>
        <w:t xml:space="preserve">management </w:t>
      </w:r>
      <w:r w:rsidRPr="004228EE">
        <w:rPr>
          <w:rFonts w:ascii="Arial" w:hAnsi="Arial" w:cs="Arial"/>
          <w:color w:val="000000" w:themeColor="text1"/>
          <w:sz w:val="24"/>
          <w:szCs w:val="24"/>
        </w:rPr>
        <w:t>differs from many other areas in that it is ongoing and can transcend generations.   Furthermore, the impact of new strategies and process</w:t>
      </w:r>
      <w:r w:rsidR="00D46B57" w:rsidRPr="004228EE">
        <w:rPr>
          <w:rFonts w:ascii="Arial" w:hAnsi="Arial" w:cs="Arial"/>
          <w:color w:val="000000" w:themeColor="text1"/>
          <w:sz w:val="24"/>
          <w:szCs w:val="24"/>
        </w:rPr>
        <w:t>es</w:t>
      </w:r>
      <w:r w:rsidRPr="004228EE">
        <w:rPr>
          <w:rFonts w:ascii="Arial" w:hAnsi="Arial" w:cs="Arial"/>
          <w:color w:val="000000" w:themeColor="text1"/>
          <w:sz w:val="24"/>
          <w:szCs w:val="24"/>
        </w:rPr>
        <w:t xml:space="preserve"> can take years to show measurable improvements.  Within a society that </w:t>
      </w:r>
      <w:r w:rsidR="0032584F" w:rsidRPr="004228EE">
        <w:rPr>
          <w:rFonts w:ascii="Arial" w:hAnsi="Arial" w:cs="Arial"/>
          <w:color w:val="000000" w:themeColor="text1"/>
          <w:sz w:val="24"/>
          <w:szCs w:val="24"/>
        </w:rPr>
        <w:t>seeks instant gratification and financial payback periods sometime</w:t>
      </w:r>
      <w:r w:rsidR="00D46B57" w:rsidRPr="004228EE">
        <w:rPr>
          <w:rFonts w:ascii="Arial" w:hAnsi="Arial" w:cs="Arial"/>
          <w:color w:val="000000" w:themeColor="text1"/>
          <w:sz w:val="24"/>
          <w:szCs w:val="24"/>
        </w:rPr>
        <w:t>s measure in months versus years,</w:t>
      </w:r>
      <w:r w:rsidR="0032584F" w:rsidRPr="004228EE">
        <w:rPr>
          <w:rFonts w:ascii="Arial" w:hAnsi="Arial" w:cs="Arial"/>
          <w:color w:val="000000" w:themeColor="text1"/>
          <w:sz w:val="24"/>
          <w:szCs w:val="24"/>
        </w:rPr>
        <w:t xml:space="preserve"> the need for leadership and commitment of property owner management is paramount.   </w:t>
      </w:r>
    </w:p>
    <w:p w:rsidR="0032584F" w:rsidRPr="004228EE" w:rsidRDefault="0032584F" w:rsidP="00B23474">
      <w:pPr>
        <w:spacing w:line="480" w:lineRule="atLeast"/>
        <w:rPr>
          <w:rFonts w:ascii="Arial" w:hAnsi="Arial" w:cs="Arial"/>
          <w:color w:val="000000" w:themeColor="text1"/>
          <w:sz w:val="24"/>
          <w:szCs w:val="24"/>
        </w:rPr>
      </w:pPr>
      <w:r w:rsidRPr="004228EE">
        <w:rPr>
          <w:rFonts w:ascii="Arial" w:hAnsi="Arial" w:cs="Arial"/>
          <w:color w:val="000000" w:themeColor="text1"/>
          <w:sz w:val="24"/>
          <w:szCs w:val="24"/>
        </w:rPr>
        <w:t>Additionally, the fractured and typically non-collaborative nature of the AECOO sector further complicates successful O &amp; M strategy implementation.    As note previously, Owners, Architectures, Engineers, Contractors, and Building Users are just a few of the stakeholder that must work together to ensure an efficient</w:t>
      </w:r>
      <w:r w:rsidR="00D46B57" w:rsidRPr="004228EE">
        <w:rPr>
          <w:rFonts w:ascii="Arial" w:hAnsi="Arial" w:cs="Arial"/>
          <w:color w:val="000000" w:themeColor="text1"/>
          <w:sz w:val="24"/>
          <w:szCs w:val="24"/>
        </w:rPr>
        <w:t xml:space="preserve"> strategic and tactical</w:t>
      </w:r>
      <w:r w:rsidRPr="004228EE">
        <w:rPr>
          <w:rFonts w:ascii="Arial" w:hAnsi="Arial" w:cs="Arial"/>
          <w:color w:val="000000" w:themeColor="text1"/>
          <w:sz w:val="24"/>
          <w:szCs w:val="24"/>
        </w:rPr>
        <w:t xml:space="preserve"> O &amp; M program.</w:t>
      </w:r>
    </w:p>
    <w:p w:rsidR="0032584F" w:rsidRPr="004228EE" w:rsidRDefault="0032584F" w:rsidP="00B23474">
      <w:pPr>
        <w:spacing w:line="480" w:lineRule="atLeast"/>
        <w:rPr>
          <w:rFonts w:ascii="Arial" w:hAnsi="Arial" w:cs="Arial"/>
          <w:color w:val="000000" w:themeColor="text1"/>
          <w:sz w:val="24"/>
          <w:szCs w:val="24"/>
        </w:rPr>
      </w:pPr>
      <w:r w:rsidRPr="004228EE">
        <w:rPr>
          <w:rFonts w:ascii="Arial" w:hAnsi="Arial" w:cs="Arial"/>
          <w:color w:val="000000" w:themeColor="text1"/>
          <w:sz w:val="24"/>
          <w:szCs w:val="24"/>
        </w:rPr>
        <w:t>With respect to technology.  A somewhat common pitfall of many is the assumption that technology is a solution.   Technology plays a major role in enablement, but the solution can only be found within collaborative business process deployment and continuous improvement.</w:t>
      </w:r>
    </w:p>
    <w:p w:rsidR="000C70C9" w:rsidRPr="004228EE" w:rsidRDefault="00AA75D6" w:rsidP="000C70C9">
      <w:pPr>
        <w:pStyle w:val="Heading2"/>
        <w:rPr>
          <w:rStyle w:val="Hyperlink"/>
          <w:rFonts w:ascii="Arial" w:hAnsi="Arial" w:cs="Arial"/>
          <w:color w:val="4F81BD" w:themeColor="accent1"/>
          <w:sz w:val="24"/>
          <w:szCs w:val="24"/>
        </w:rPr>
      </w:pPr>
      <w:hyperlink r:id="rId19" w:anchor="rcs" w:history="1">
        <w:bookmarkStart w:id="12" w:name="_Toc506461065"/>
        <w:r w:rsidR="000C70C9" w:rsidRPr="004228EE">
          <w:rPr>
            <w:rStyle w:val="Hyperlink"/>
            <w:rFonts w:ascii="Arial" w:hAnsi="Arial" w:cs="Arial"/>
            <w:color w:val="4F81BD" w:themeColor="accent1"/>
            <w:sz w:val="24"/>
            <w:szCs w:val="24"/>
          </w:rPr>
          <w:t>Relevant Codes and Standards</w:t>
        </w:r>
        <w:bookmarkEnd w:id="12"/>
      </w:hyperlink>
    </w:p>
    <w:p w:rsidR="00D46B57" w:rsidRPr="004228EE" w:rsidRDefault="00D46B57" w:rsidP="00D46B57">
      <w:pPr>
        <w:pStyle w:val="Heading3"/>
        <w:rPr>
          <w:rStyle w:val="Hyperlink"/>
          <w:rFonts w:ascii="Arial" w:hAnsi="Arial" w:cs="Arial"/>
          <w:color w:val="4F81BD" w:themeColor="accent1"/>
          <w:sz w:val="24"/>
          <w:szCs w:val="24"/>
        </w:rPr>
      </w:pPr>
      <w:bookmarkStart w:id="13" w:name="_Toc506461066"/>
      <w:r w:rsidRPr="004228EE">
        <w:rPr>
          <w:rStyle w:val="Hyperlink"/>
          <w:rFonts w:ascii="Arial" w:hAnsi="Arial" w:cs="Arial"/>
          <w:color w:val="4F81BD" w:themeColor="accent1"/>
          <w:sz w:val="24"/>
          <w:szCs w:val="24"/>
        </w:rPr>
        <w:t>Key Terms &amp; Defintions</w:t>
      </w:r>
      <w:bookmarkEnd w:id="13"/>
    </w:p>
    <w:p w:rsidR="00D46B57" w:rsidRPr="00A542EC" w:rsidRDefault="00D46B57" w:rsidP="00A542EC">
      <w:pPr>
        <w:rPr>
          <w:sz w:val="24"/>
          <w:szCs w:val="24"/>
        </w:rPr>
      </w:pPr>
      <w:r w:rsidRPr="00A542EC">
        <w:rPr>
          <w:b/>
          <w:sz w:val="24"/>
          <w:szCs w:val="24"/>
        </w:rPr>
        <w:t>Operations</w:t>
      </w:r>
      <w:r w:rsidRPr="00A542EC">
        <w:rPr>
          <w:sz w:val="24"/>
          <w:szCs w:val="24"/>
        </w:rPr>
        <w:t xml:space="preserve"> All activities associated with the routine, day to day use, support and maintenance of a building or physical asset; inclusive of administration, management fees, normal/routine maintenance, custodial services and cleaning, fire protection services, pest control, snow removal, grounds care, landscaping, environmental operations and record keeping, trash-recycle removal, security services, service contracts, utility charges (electric, gas/oil, water), insurance (fire, liability, operating equipment) and taxes. It does not include capital improvements. This category may include expenditures for service contracts and other third-party costs. Operational activities </w:t>
      </w:r>
      <w:r w:rsidR="00081A45" w:rsidRPr="00A542EC">
        <w:rPr>
          <w:sz w:val="24"/>
          <w:szCs w:val="24"/>
        </w:rPr>
        <w:t xml:space="preserve">also </w:t>
      </w:r>
      <w:r w:rsidR="006A1224" w:rsidRPr="00A542EC">
        <w:rPr>
          <w:sz w:val="24"/>
          <w:szCs w:val="24"/>
        </w:rPr>
        <w:t>involve</w:t>
      </w:r>
      <w:r w:rsidRPr="00A542EC">
        <w:rPr>
          <w:sz w:val="24"/>
          <w:szCs w:val="24"/>
        </w:rPr>
        <w:t xml:space="preserve"> routine </w:t>
      </w:r>
      <w:r w:rsidR="00081A45" w:rsidRPr="00A542EC">
        <w:rPr>
          <w:sz w:val="24"/>
          <w:szCs w:val="24"/>
        </w:rPr>
        <w:t xml:space="preserve">renovation and repair construction </w:t>
      </w:r>
      <w:r w:rsidRPr="00A542EC">
        <w:rPr>
          <w:sz w:val="24"/>
          <w:szCs w:val="24"/>
        </w:rPr>
        <w:t>work that ar</w:t>
      </w:r>
      <w:r w:rsidR="00081A45" w:rsidRPr="00A542EC">
        <w:rPr>
          <w:sz w:val="24"/>
          <w:szCs w:val="24"/>
        </w:rPr>
        <w:t xml:space="preserve">e incidental to operations but generally </w:t>
      </w:r>
      <w:r w:rsidRPr="00A542EC">
        <w:rPr>
          <w:sz w:val="24"/>
          <w:szCs w:val="24"/>
        </w:rPr>
        <w:t xml:space="preserve">do not </w:t>
      </w:r>
      <w:r w:rsidR="00081A45" w:rsidRPr="00A542EC">
        <w:rPr>
          <w:sz w:val="24"/>
          <w:szCs w:val="24"/>
        </w:rPr>
        <w:t xml:space="preserve">include individual projects considered to require significant design and/or capital reinvestment above an established threshold. </w:t>
      </w:r>
    </w:p>
    <w:p w:rsidR="007A00AB" w:rsidRPr="00A542EC" w:rsidRDefault="007A00AB" w:rsidP="00A542EC">
      <w:pPr>
        <w:rPr>
          <w:sz w:val="24"/>
          <w:szCs w:val="24"/>
        </w:rPr>
      </w:pPr>
      <w:r w:rsidRPr="00A542EC">
        <w:rPr>
          <w:b/>
          <w:sz w:val="24"/>
          <w:szCs w:val="24"/>
        </w:rPr>
        <w:t>Normal/Routine Maintenance and Minor Repairs</w:t>
      </w:r>
      <w:r w:rsidRPr="00A542EC">
        <w:rPr>
          <w:sz w:val="24"/>
          <w:szCs w:val="24"/>
        </w:rPr>
        <w:t xml:space="preserve"> Cyclical, planned work activities funded through the annual budget cycle, done to continue or achieve either the originally anticipated life of a fixed asset (i.e., buildings and fixed equipment), or an established suitable level of performance. Normal/routine maintenance is performed on capital assets such as buildings and fixed equipment to help them reach their originally anticipated life. Deficiency items are low in cost to correct and are normally accomplished as part of the annual operation and maintenance (O&amp;M) funds. Normal/routine maintenance excludes activities that expand the capacity of an asset, or otherwise upgrade the asset to serve needs greater than, or different from those originally intended. </w:t>
      </w:r>
    </w:p>
    <w:p w:rsidR="007A00AB" w:rsidRPr="00A542EC" w:rsidRDefault="007A00AB" w:rsidP="00A542EC">
      <w:pPr>
        <w:rPr>
          <w:sz w:val="24"/>
          <w:szCs w:val="24"/>
        </w:rPr>
      </w:pPr>
      <w:r w:rsidRPr="00A542EC">
        <w:rPr>
          <w:b/>
          <w:sz w:val="24"/>
          <w:szCs w:val="24"/>
        </w:rPr>
        <w:t>Predictive Maintenance/Testing/Inspection</w:t>
      </w:r>
      <w:r w:rsidRPr="00A542EC">
        <w:rPr>
          <w:sz w:val="24"/>
          <w:szCs w:val="24"/>
        </w:rPr>
        <w:t xml:space="preserve"> Routine maintenance, testing, or inspection performed to anticipate failure using specific methods and equipment, such as vibration analysis, thermographs, x-ray or acoustic systems to aid in determining future maintenance needs. For example, tests to locate thinning piping, fractures or excessive vibration that are indicative of maintenance requirements. </w:t>
      </w:r>
    </w:p>
    <w:p w:rsidR="007A00AB" w:rsidRPr="00A542EC" w:rsidRDefault="007A00AB" w:rsidP="00A542EC">
      <w:pPr>
        <w:rPr>
          <w:sz w:val="24"/>
          <w:szCs w:val="24"/>
        </w:rPr>
      </w:pPr>
      <w:r w:rsidRPr="00A542EC">
        <w:rPr>
          <w:b/>
          <w:sz w:val="24"/>
          <w:szCs w:val="24"/>
        </w:rPr>
        <w:t>Planned or Programmed Maintenance</w:t>
      </w:r>
      <w:r w:rsidRPr="00A542EC">
        <w:rPr>
          <w:sz w:val="24"/>
          <w:szCs w:val="24"/>
        </w:rPr>
        <w:t xml:space="preserve"> Includes those maintenance tasks whose cycle exceeds one year. Examples of planned or programmed maintenance are painting, flood coating of roofs, overlays and seal coating of roads and parking lots, pigging of constricted utility lines and similar functions. </w:t>
      </w:r>
    </w:p>
    <w:p w:rsidR="007A00AB" w:rsidRPr="00A542EC" w:rsidRDefault="007A00AB" w:rsidP="00A542EC">
      <w:pPr>
        <w:rPr>
          <w:sz w:val="24"/>
          <w:szCs w:val="24"/>
        </w:rPr>
      </w:pPr>
      <w:r w:rsidRPr="00A542EC">
        <w:rPr>
          <w:b/>
          <w:sz w:val="24"/>
          <w:szCs w:val="24"/>
        </w:rPr>
        <w:t>Preventive Maintenance</w:t>
      </w:r>
      <w:r w:rsidRPr="00A542EC">
        <w:rPr>
          <w:sz w:val="24"/>
          <w:szCs w:val="24"/>
        </w:rPr>
        <w:t xml:space="preserve"> A planned, controlled program of periodic inspection, adjustment, cleaning, lubrication and/or selective parts replacement of components, and minor repair, as well as performance testing and analysis intended to maximize the reliability, performance, and lifecycle of building systems, equipment, etc. Preventive maintenance consists of many c</w:t>
      </w:r>
      <w:r w:rsidR="00EC2746" w:rsidRPr="00A542EC">
        <w:rPr>
          <w:sz w:val="24"/>
          <w:szCs w:val="24"/>
        </w:rPr>
        <w:t xml:space="preserve">heck </w:t>
      </w:r>
      <w:r w:rsidR="00EC2746" w:rsidRPr="00A542EC">
        <w:rPr>
          <w:sz w:val="24"/>
          <w:szCs w:val="24"/>
        </w:rPr>
        <w:lastRenderedPageBreak/>
        <w:t>point activities on items that</w:t>
      </w:r>
      <w:r w:rsidRPr="00A542EC">
        <w:rPr>
          <w:sz w:val="24"/>
          <w:szCs w:val="24"/>
        </w:rPr>
        <w:t xml:space="preserve"> if disabled, may interfere with an essential installation operation, endanger life or property, or involve high cost or long lead time for replacement.</w:t>
      </w:r>
    </w:p>
    <w:p w:rsidR="007A00AB" w:rsidRPr="00A542EC" w:rsidRDefault="007A00AB" w:rsidP="00A542EC">
      <w:pPr>
        <w:rPr>
          <w:sz w:val="24"/>
          <w:szCs w:val="24"/>
        </w:rPr>
      </w:pPr>
      <w:r w:rsidRPr="00A542EC">
        <w:rPr>
          <w:b/>
          <w:sz w:val="24"/>
          <w:szCs w:val="24"/>
        </w:rPr>
        <w:t>Emergency Maintenance</w:t>
      </w:r>
      <w:r w:rsidRPr="00A542EC">
        <w:rPr>
          <w:sz w:val="24"/>
          <w:szCs w:val="24"/>
        </w:rPr>
        <w:t xml:space="preserve"> Unscheduled work that requires immediate action to restore services, to remove problems that could interrupt activities, or to protect life and property. Unscheduled/Unplanned Maintenance Reactive and non-emergency corrective work activities that occur in the current budget cycle or annual program. Activities may range from unplanned maintenance of a nuisance nature requiring low levels of skill for correction, to non-emergency tasks involving a moderate to major repair or correction requiring skilled labor.</w:t>
      </w:r>
    </w:p>
    <w:p w:rsidR="007A00AB" w:rsidRPr="00A542EC" w:rsidRDefault="007A00AB" w:rsidP="00A542EC">
      <w:pPr>
        <w:rPr>
          <w:sz w:val="24"/>
          <w:szCs w:val="24"/>
        </w:rPr>
      </w:pPr>
      <w:r w:rsidRPr="00A542EC">
        <w:rPr>
          <w:b/>
          <w:sz w:val="24"/>
          <w:szCs w:val="24"/>
        </w:rPr>
        <w:t>Repair(s)</w:t>
      </w:r>
      <w:r w:rsidRPr="00A542EC">
        <w:rPr>
          <w:sz w:val="24"/>
          <w:szCs w:val="24"/>
        </w:rPr>
        <w:t xml:space="preserve"> Work that is performed to return equipment to service after a failure, or to make its operation more efficient. The restoration of a facility or component thereof to such condition that it may be effectively utilized for its designated purposes by overhaul, reprocessing, or replacement of constituent parts or materials that have deteriorated by action of the elements or usage and have not been corrected through maintenance. </w:t>
      </w:r>
    </w:p>
    <w:p w:rsidR="007A00AB" w:rsidRPr="00A542EC" w:rsidRDefault="007A00AB" w:rsidP="00A542EC">
      <w:pPr>
        <w:rPr>
          <w:sz w:val="24"/>
          <w:szCs w:val="24"/>
        </w:rPr>
      </w:pPr>
      <w:r w:rsidRPr="00A542EC">
        <w:rPr>
          <w:b/>
          <w:sz w:val="24"/>
          <w:szCs w:val="24"/>
        </w:rPr>
        <w:t>Routine Repairs</w:t>
      </w:r>
      <w:r w:rsidRPr="00A542EC">
        <w:rPr>
          <w:sz w:val="24"/>
          <w:szCs w:val="24"/>
        </w:rPr>
        <w:t xml:space="preserve"> Actions taken to restore a system or piece of equipment to its original capacity, efficiency or capability. Routine repairs are not intended to increase significantly the capacity of the item involved. For example, the replacement of a failed boiler with a new unit of similar capacity would be a routine repair project. However, if the capacity of the new unit were double the capacity of the original unit, the cost of the extra capacity would have to be capitalized and would not be considered routine repair work. </w:t>
      </w:r>
    </w:p>
    <w:p w:rsidR="007A00AB" w:rsidRPr="00A542EC" w:rsidRDefault="007A00AB" w:rsidP="00A542EC">
      <w:pPr>
        <w:rPr>
          <w:sz w:val="24"/>
          <w:szCs w:val="24"/>
        </w:rPr>
      </w:pPr>
      <w:r w:rsidRPr="00A542EC">
        <w:rPr>
          <w:b/>
          <w:sz w:val="24"/>
          <w:szCs w:val="24"/>
        </w:rPr>
        <w:t>Emergency Repairs</w:t>
      </w:r>
      <w:r w:rsidRPr="00A542EC">
        <w:rPr>
          <w:sz w:val="24"/>
          <w:szCs w:val="24"/>
        </w:rPr>
        <w:t xml:space="preserve"> Requests for system or equipment repairs that are unscheduled and unanticipated. Service calls generally are received when a system or component has failed and/or perceived to be working improperly. If the problem has created a hazard or involves an essential service, an emergency response may be necessary. Conversely, if the problem is not critical, a routine response is adequate. </w:t>
      </w:r>
    </w:p>
    <w:p w:rsidR="007A00AB" w:rsidRPr="00A542EC" w:rsidRDefault="007A00AB" w:rsidP="00A542EC">
      <w:pPr>
        <w:rPr>
          <w:sz w:val="24"/>
          <w:szCs w:val="24"/>
        </w:rPr>
      </w:pPr>
      <w:r w:rsidRPr="00A542EC">
        <w:rPr>
          <w:b/>
          <w:sz w:val="24"/>
          <w:szCs w:val="24"/>
        </w:rPr>
        <w:t>Unscheduled/Unplanned Maintenance</w:t>
      </w:r>
      <w:r w:rsidRPr="00A542EC">
        <w:rPr>
          <w:sz w:val="24"/>
          <w:szCs w:val="24"/>
        </w:rPr>
        <w:t xml:space="preserve"> Requests for system or equipment repairs that - unlike preventive maintenance work - are unscheduled and unanticipated. Service calls generally are received when a system or component has failed and/or perceived to be working improperly. If the problem has created a hazard or involves an essential service, an emergency response may be necessary. Conversely, if the problem is not critical, a routine response is adequate. Reactive and/or emergency corrective work activities that occur in the current budget cycle or annual program. Activities may range from unplanned maintenance of a nuisance nature requiring low levels of skill for correction, to non-emergency tasks involving a moderate to major repair or correction requiring skilled labor, to emergency unscheduled work that requires immediate action to restore services, to remove problems that could interrupt activities, or to protect life and property.</w:t>
      </w:r>
    </w:p>
    <w:p w:rsidR="007A00AB" w:rsidRPr="00A542EC" w:rsidRDefault="007A00AB" w:rsidP="00A542EC">
      <w:pPr>
        <w:rPr>
          <w:sz w:val="24"/>
          <w:szCs w:val="24"/>
        </w:rPr>
      </w:pPr>
      <w:r w:rsidRPr="00A542EC">
        <w:rPr>
          <w:b/>
          <w:sz w:val="24"/>
          <w:szCs w:val="24"/>
        </w:rPr>
        <w:lastRenderedPageBreak/>
        <w:t>Programmed Major Maintenance:</w:t>
      </w:r>
      <w:r w:rsidRPr="00A542EC">
        <w:rPr>
          <w:sz w:val="24"/>
          <w:szCs w:val="24"/>
        </w:rPr>
        <w:t xml:space="preserve"> Includes those maintenance tasks whose cycle exceeds one year. Examples of programmed major maintenance are painting, roof maintenance, (flood coating), road and parking lot maintenance (overlays and seal coating), utility system maintenance (pigging of constricted lines) and similar functions.</w:t>
      </w:r>
    </w:p>
    <w:p w:rsidR="007A00AB" w:rsidRPr="00A542EC" w:rsidRDefault="007A00AB" w:rsidP="00A542EC">
      <w:pPr>
        <w:rPr>
          <w:sz w:val="24"/>
          <w:szCs w:val="24"/>
        </w:rPr>
      </w:pPr>
    </w:p>
    <w:p w:rsidR="00732F58" w:rsidRPr="00A542EC" w:rsidRDefault="00AA75D6" w:rsidP="00A542EC">
      <w:pPr>
        <w:pStyle w:val="Heading2"/>
        <w:rPr>
          <w:color w:val="4F81BD" w:themeColor="accent1"/>
        </w:rPr>
      </w:pPr>
      <w:hyperlink r:id="rId20" w:anchor="mr" w:history="1">
        <w:bookmarkStart w:id="14" w:name="_Toc506461067"/>
        <w:r w:rsidR="000C70C9" w:rsidRPr="00A542EC">
          <w:rPr>
            <w:rStyle w:val="Hyperlink"/>
            <w:rFonts w:ascii="Arial" w:hAnsi="Arial" w:cs="Arial"/>
            <w:color w:val="4F81BD" w:themeColor="accent1"/>
            <w:sz w:val="24"/>
            <w:szCs w:val="24"/>
          </w:rPr>
          <w:t>Resources</w:t>
        </w:r>
        <w:bookmarkEnd w:id="14"/>
      </w:hyperlink>
    </w:p>
    <w:p w:rsidR="00C6603E" w:rsidRPr="00A542EC" w:rsidRDefault="005A21B5" w:rsidP="00A542EC">
      <w:pPr>
        <w:rPr>
          <w:sz w:val="24"/>
          <w:szCs w:val="24"/>
        </w:rPr>
      </w:pPr>
      <w:r w:rsidRPr="00A542EC">
        <w:rPr>
          <w:sz w:val="24"/>
          <w:szCs w:val="24"/>
        </w:rPr>
        <w:t>Amaratunga D, Baldry D and Sarshar M (2000) “Assessment of facilities management performance – what next?” Facilities 18(1/2): 66-75.</w:t>
      </w:r>
    </w:p>
    <w:p w:rsidR="004F6981" w:rsidRPr="00A542EC" w:rsidRDefault="005A21B5" w:rsidP="00A542EC">
      <w:pPr>
        <w:rPr>
          <w:sz w:val="24"/>
          <w:szCs w:val="24"/>
        </w:rPr>
      </w:pPr>
      <w:r w:rsidRPr="00A542EC">
        <w:rPr>
          <w:sz w:val="24"/>
          <w:szCs w:val="24"/>
        </w:rPr>
        <w:t>Chan A P C and Chan A P L (2004) “Key performance indicators for measuring construction success” Benchmarking: An International Journal 11(2): 203-221.</w:t>
      </w:r>
      <w:r w:rsidR="004F6981" w:rsidRPr="00A542EC">
        <w:rPr>
          <w:sz w:val="24"/>
          <w:szCs w:val="24"/>
        </w:rPr>
        <w:t xml:space="preserve"> </w:t>
      </w:r>
    </w:p>
    <w:p w:rsidR="004F6981" w:rsidRPr="00A542EC" w:rsidRDefault="004F6981" w:rsidP="00A542EC">
      <w:pPr>
        <w:rPr>
          <w:color w:val="222222"/>
          <w:sz w:val="24"/>
          <w:szCs w:val="24"/>
          <w:shd w:val="clear" w:color="auto" w:fill="FFFFFF"/>
        </w:rPr>
      </w:pPr>
      <w:r w:rsidRPr="00A542EC">
        <w:rPr>
          <w:color w:val="222222"/>
          <w:sz w:val="24"/>
          <w:szCs w:val="24"/>
          <w:shd w:val="clear" w:color="auto" w:fill="FFFFFF"/>
        </w:rPr>
        <w:t xml:space="preserve">Mudrak, T., Wagenberg, A.V. and Wubben, E. (2004), "Assessing the innovative ability of FM teams: a review", Facilities, Vol. 22 Nos 11/12, pp. 290–5. </w:t>
      </w:r>
    </w:p>
    <w:p w:rsidR="004F6981" w:rsidRPr="00A542EC" w:rsidRDefault="004F6981" w:rsidP="00A542EC">
      <w:pPr>
        <w:rPr>
          <w:sz w:val="24"/>
          <w:szCs w:val="24"/>
        </w:rPr>
      </w:pPr>
      <w:r w:rsidRPr="00A542EC">
        <w:rPr>
          <w:sz w:val="24"/>
          <w:szCs w:val="24"/>
        </w:rPr>
        <w:t xml:space="preserve">John H. Cable, Jocelyn S. Davis, Federal Facilities Council Ad Hoc, Committee on Performance Indicators for Federal Real Property Asset Management Federal Facilities Council Technical Report #147, KEY PERFORMANCE INDICATORS FOR FEDERAL FACILITIES PORTFOLIOSTHE NATIONAL ACADEMIES PRESS, Washington, D.C.   </w:t>
      </w:r>
    </w:p>
    <w:p w:rsidR="004F6981" w:rsidRPr="00A542EC" w:rsidRDefault="004F6981" w:rsidP="00A542EC">
      <w:pPr>
        <w:rPr>
          <w:sz w:val="24"/>
          <w:szCs w:val="24"/>
        </w:rPr>
      </w:pPr>
      <w:r w:rsidRPr="00A542EC">
        <w:rPr>
          <w:sz w:val="24"/>
          <w:szCs w:val="24"/>
        </w:rPr>
        <w:t xml:space="preserve">Capital Asset Management, TOOLS AND STRATEGIES FOR DECISION </w:t>
      </w:r>
      <w:r w:rsidR="006A1224" w:rsidRPr="00A542EC">
        <w:rPr>
          <w:sz w:val="24"/>
          <w:szCs w:val="24"/>
        </w:rPr>
        <w:t>MAKING, CONFERENCE</w:t>
      </w:r>
      <w:r w:rsidRPr="00A542EC">
        <w:rPr>
          <w:sz w:val="24"/>
          <w:szCs w:val="24"/>
        </w:rPr>
        <w:t xml:space="preserve"> PROCEEDINGSFEDERAL FACILITIES COUNCIL TECHNICAL REPORT No. 143, 2001</w:t>
      </w:r>
    </w:p>
    <w:p w:rsidR="004F6981" w:rsidRPr="00A542EC" w:rsidRDefault="004F6981" w:rsidP="00A542EC">
      <w:pPr>
        <w:rPr>
          <w:sz w:val="24"/>
          <w:szCs w:val="24"/>
        </w:rPr>
      </w:pPr>
      <w:r w:rsidRPr="00A542EC">
        <w:rPr>
          <w:sz w:val="24"/>
          <w:szCs w:val="24"/>
        </w:rPr>
        <w:t>www.nap.edu</w:t>
      </w:r>
    </w:p>
    <w:p w:rsidR="004F6981" w:rsidRPr="00A542EC" w:rsidRDefault="004F6981" w:rsidP="00A542EC">
      <w:pPr>
        <w:rPr>
          <w:sz w:val="24"/>
          <w:szCs w:val="24"/>
        </w:rPr>
      </w:pPr>
      <w:r w:rsidRPr="00A542EC">
        <w:rPr>
          <w:sz w:val="24"/>
          <w:szCs w:val="24"/>
        </w:rPr>
        <w:t xml:space="preserve">ISO/TC 267 Facility management  </w:t>
      </w:r>
    </w:p>
    <w:p w:rsidR="00C6603E" w:rsidRPr="002A1947" w:rsidRDefault="004F6981" w:rsidP="002A1947">
      <w:pPr>
        <w:rPr>
          <w:sz w:val="24"/>
          <w:szCs w:val="24"/>
        </w:rPr>
      </w:pPr>
      <w:r w:rsidRPr="00A542EC">
        <w:rPr>
          <w:color w:val="333333"/>
          <w:sz w:val="24"/>
          <w:szCs w:val="24"/>
          <w:shd w:val="clear" w:color="auto" w:fill="FFFFFF"/>
        </w:rPr>
        <w:t>ISO 41001,</w:t>
      </w:r>
      <w:r w:rsidRPr="00A542EC">
        <w:rPr>
          <w:rStyle w:val="apple-converted-space"/>
          <w:rFonts w:ascii="Arial" w:hAnsi="Arial" w:cs="Arial"/>
          <w:color w:val="333333"/>
          <w:sz w:val="24"/>
          <w:szCs w:val="24"/>
          <w:shd w:val="clear" w:color="auto" w:fill="FFFFFF"/>
        </w:rPr>
        <w:t> </w:t>
      </w:r>
      <w:r w:rsidRPr="00A542EC">
        <w:rPr>
          <w:rStyle w:val="Emphasis"/>
          <w:rFonts w:ascii="Arial" w:hAnsi="Arial" w:cs="Arial"/>
          <w:color w:val="333333"/>
          <w:sz w:val="24"/>
          <w:szCs w:val="24"/>
          <w:shd w:val="clear" w:color="auto" w:fill="FFFFFF"/>
        </w:rPr>
        <w:t>Facilities management – Management systems</w:t>
      </w:r>
    </w:p>
    <w:p w:rsidR="00A526FD" w:rsidRPr="00C717EF" w:rsidRDefault="00A526FD">
      <w:pPr>
        <w:rPr>
          <w:rFonts w:ascii="Arial" w:hAnsi="Arial" w:cs="Arial"/>
          <w:sz w:val="24"/>
          <w:szCs w:val="24"/>
        </w:rPr>
      </w:pPr>
    </w:p>
    <w:sectPr w:rsidR="00A526FD" w:rsidRPr="00C717EF">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5D6" w:rsidRDefault="00AA75D6" w:rsidP="00717700">
      <w:pPr>
        <w:spacing w:after="0" w:line="240" w:lineRule="auto"/>
      </w:pPr>
      <w:r>
        <w:separator/>
      </w:r>
    </w:p>
  </w:endnote>
  <w:endnote w:type="continuationSeparator" w:id="0">
    <w:p w:rsidR="00AA75D6" w:rsidRDefault="00AA75D6" w:rsidP="0071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279383"/>
      <w:docPartObj>
        <w:docPartGallery w:val="Page Numbers (Bottom of Page)"/>
        <w:docPartUnique/>
      </w:docPartObj>
    </w:sdtPr>
    <w:sdtEndPr>
      <w:rPr>
        <w:noProof/>
      </w:rPr>
    </w:sdtEndPr>
    <w:sdtContent>
      <w:p w:rsidR="00DE4DAA" w:rsidRDefault="00DE4DAA">
        <w:pPr>
          <w:pStyle w:val="Footer"/>
        </w:pPr>
        <w:r>
          <w:fldChar w:fldCharType="begin"/>
        </w:r>
        <w:r>
          <w:instrText xml:space="preserve"> PAGE   \* MERGEFORMAT </w:instrText>
        </w:r>
        <w:r>
          <w:fldChar w:fldCharType="separate"/>
        </w:r>
        <w:r w:rsidR="006802ED">
          <w:rPr>
            <w:noProof/>
          </w:rPr>
          <w:t>20</w:t>
        </w:r>
        <w:r>
          <w:rPr>
            <w:noProof/>
          </w:rPr>
          <w:fldChar w:fldCharType="end"/>
        </w:r>
      </w:p>
    </w:sdtContent>
  </w:sdt>
  <w:p w:rsidR="00DE4DAA" w:rsidRDefault="00DE4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5D6" w:rsidRDefault="00AA75D6" w:rsidP="00717700">
      <w:pPr>
        <w:spacing w:after="0" w:line="240" w:lineRule="auto"/>
      </w:pPr>
      <w:r>
        <w:separator/>
      </w:r>
    </w:p>
  </w:footnote>
  <w:footnote w:type="continuationSeparator" w:id="0">
    <w:p w:rsidR="00AA75D6" w:rsidRDefault="00AA75D6" w:rsidP="00717700">
      <w:pPr>
        <w:spacing w:after="0" w:line="240" w:lineRule="auto"/>
      </w:pPr>
      <w:r>
        <w:continuationSeparator/>
      </w:r>
    </w:p>
  </w:footnote>
  <w:footnote w:id="1">
    <w:p w:rsidR="00DE4DAA" w:rsidRDefault="00DE4DAA">
      <w:pPr>
        <w:pStyle w:val="FootnoteText"/>
      </w:pPr>
      <w:r>
        <w:rPr>
          <w:rStyle w:val="FootnoteReference"/>
        </w:rPr>
        <w:footnoteRef/>
      </w:r>
      <w:r>
        <w:t xml:space="preserve"> The term “facilities” is being used to represent any type of built structure, including but not limited to buildings, roads, dams, bridges, airports/mass transit, utilities, etc.</w:t>
      </w:r>
    </w:p>
  </w:footnote>
  <w:footnote w:id="2">
    <w:p w:rsidR="00DE4DAA" w:rsidRPr="00C717EF" w:rsidRDefault="00DE4DAA" w:rsidP="009002DE">
      <w:pPr>
        <w:spacing w:after="0" w:line="240" w:lineRule="auto"/>
        <w:rPr>
          <w:rFonts w:ascii="Arial" w:eastAsia="Times New Roman" w:hAnsi="Arial" w:cs="Arial"/>
          <w:color w:val="1E1E1E"/>
          <w:sz w:val="24"/>
          <w:szCs w:val="24"/>
          <w:lang w:val="en"/>
        </w:rPr>
      </w:pPr>
      <w:r>
        <w:rPr>
          <w:rStyle w:val="FootnoteReference"/>
        </w:rPr>
        <w:footnoteRef/>
      </w:r>
      <w:r>
        <w:t xml:space="preserve"> </w:t>
      </w:r>
      <w:r>
        <w:rPr>
          <w:rFonts w:ascii="Arial" w:eastAsia="Times New Roman" w:hAnsi="Arial" w:cs="Arial"/>
          <w:color w:val="1E1E1E"/>
          <w:sz w:val="24"/>
          <w:szCs w:val="24"/>
          <w:lang w:val="en"/>
        </w:rPr>
        <w:t xml:space="preserve">The construction project delivery method, or project delivery method is the process </w:t>
      </w:r>
      <w:r w:rsidRPr="00C717EF">
        <w:rPr>
          <w:rFonts w:ascii="Arial" w:eastAsia="Times New Roman" w:hAnsi="Arial" w:cs="Arial"/>
          <w:color w:val="1E1E1E"/>
          <w:sz w:val="24"/>
          <w:szCs w:val="24"/>
          <w:lang w:val="en"/>
        </w:rPr>
        <w:t xml:space="preserve">established to </w:t>
      </w:r>
      <w:r>
        <w:rPr>
          <w:rFonts w:ascii="Arial" w:eastAsia="Times New Roman" w:hAnsi="Arial" w:cs="Arial"/>
          <w:color w:val="1E1E1E"/>
          <w:sz w:val="24"/>
          <w:szCs w:val="24"/>
          <w:lang w:val="en"/>
        </w:rPr>
        <w:t>d</w:t>
      </w:r>
      <w:r w:rsidRPr="00C717EF">
        <w:rPr>
          <w:rFonts w:ascii="Arial" w:eastAsia="Times New Roman" w:hAnsi="Arial" w:cs="Arial"/>
          <w:color w:val="1E1E1E"/>
          <w:sz w:val="24"/>
          <w:szCs w:val="24"/>
          <w:lang w:val="en"/>
        </w:rPr>
        <w:t xml:space="preserve">efine, cost, procure, execute, and </w:t>
      </w:r>
      <w:r w:rsidR="006A1224" w:rsidRPr="00C717EF">
        <w:rPr>
          <w:rFonts w:ascii="Arial" w:eastAsia="Times New Roman" w:hAnsi="Arial" w:cs="Arial"/>
          <w:color w:val="1E1E1E"/>
          <w:sz w:val="24"/>
          <w:szCs w:val="24"/>
          <w:lang w:val="en"/>
        </w:rPr>
        <w:t>manage)</w:t>
      </w:r>
      <w:r>
        <w:rPr>
          <w:rFonts w:ascii="Arial" w:eastAsia="Times New Roman" w:hAnsi="Arial" w:cs="Arial"/>
          <w:color w:val="1E1E1E"/>
          <w:sz w:val="24"/>
          <w:szCs w:val="24"/>
          <w:lang w:val="en"/>
        </w:rPr>
        <w:t xml:space="preserve"> O &amp; M and other construction/service tasks.  </w:t>
      </w:r>
      <w:r w:rsidRPr="00C717EF">
        <w:rPr>
          <w:rFonts w:ascii="Arial" w:eastAsia="Times New Roman" w:hAnsi="Arial" w:cs="Arial"/>
          <w:color w:val="1E1E1E"/>
          <w:sz w:val="24"/>
          <w:szCs w:val="24"/>
          <w:lang w:val="en"/>
        </w:rPr>
        <w:t xml:space="preserve">As there are numerous and disparate operations and </w:t>
      </w:r>
    </w:p>
    <w:p w:rsidR="00DE4DAA" w:rsidRDefault="00DE4DAA">
      <w:pPr>
        <w:pStyle w:val="FootnoteText"/>
      </w:pPr>
    </w:p>
  </w:footnote>
  <w:footnote w:id="3">
    <w:p w:rsidR="00DE4DAA" w:rsidRDefault="00DE4DAA">
      <w:pPr>
        <w:pStyle w:val="FootnoteText"/>
      </w:pPr>
      <w:r>
        <w:rPr>
          <w:rStyle w:val="FootnoteReference"/>
        </w:rPr>
        <w:footnoteRef/>
      </w:r>
      <w:r>
        <w:t xml:space="preserve"> AECOO-Architecture, Engineering, Construction, Operations, Owner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DE3"/>
    <w:multiLevelType w:val="hybridMultilevel"/>
    <w:tmpl w:val="F608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B59F6"/>
    <w:multiLevelType w:val="multilevel"/>
    <w:tmpl w:val="10780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60586"/>
    <w:multiLevelType w:val="multilevel"/>
    <w:tmpl w:val="18E4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3476F"/>
    <w:multiLevelType w:val="multilevel"/>
    <w:tmpl w:val="862C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97918"/>
    <w:multiLevelType w:val="hybridMultilevel"/>
    <w:tmpl w:val="BAAE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520E5"/>
    <w:multiLevelType w:val="multilevel"/>
    <w:tmpl w:val="3A08D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907A7"/>
    <w:multiLevelType w:val="hybridMultilevel"/>
    <w:tmpl w:val="81F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27C07"/>
    <w:multiLevelType w:val="multilevel"/>
    <w:tmpl w:val="F80E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811DC2"/>
    <w:multiLevelType w:val="hybridMultilevel"/>
    <w:tmpl w:val="8652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55AF2"/>
    <w:multiLevelType w:val="hybridMultilevel"/>
    <w:tmpl w:val="627C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91A26"/>
    <w:multiLevelType w:val="multilevel"/>
    <w:tmpl w:val="BB121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B358B"/>
    <w:multiLevelType w:val="multilevel"/>
    <w:tmpl w:val="989A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BC5B9E"/>
    <w:multiLevelType w:val="hybridMultilevel"/>
    <w:tmpl w:val="09CE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03311"/>
    <w:multiLevelType w:val="multilevel"/>
    <w:tmpl w:val="8F7C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292C08"/>
    <w:multiLevelType w:val="hybridMultilevel"/>
    <w:tmpl w:val="B59A6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F38BD"/>
    <w:multiLevelType w:val="multilevel"/>
    <w:tmpl w:val="C998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927D5"/>
    <w:multiLevelType w:val="multilevel"/>
    <w:tmpl w:val="9FCE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224CB"/>
    <w:multiLevelType w:val="multilevel"/>
    <w:tmpl w:val="842C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0717F7"/>
    <w:multiLevelType w:val="hybridMultilevel"/>
    <w:tmpl w:val="2336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E7FE0"/>
    <w:multiLevelType w:val="multilevel"/>
    <w:tmpl w:val="2444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5779FB"/>
    <w:multiLevelType w:val="hybridMultilevel"/>
    <w:tmpl w:val="BCB2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87F78"/>
    <w:multiLevelType w:val="multilevel"/>
    <w:tmpl w:val="C078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2F7530"/>
    <w:multiLevelType w:val="hybridMultilevel"/>
    <w:tmpl w:val="7F8A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B44D8"/>
    <w:multiLevelType w:val="hybridMultilevel"/>
    <w:tmpl w:val="B678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82F38"/>
    <w:multiLevelType w:val="multilevel"/>
    <w:tmpl w:val="52B2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A355B8"/>
    <w:multiLevelType w:val="hybridMultilevel"/>
    <w:tmpl w:val="8E4E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64057"/>
    <w:multiLevelType w:val="multilevel"/>
    <w:tmpl w:val="19B80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BE5EBC"/>
    <w:multiLevelType w:val="multilevel"/>
    <w:tmpl w:val="5C16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151054"/>
    <w:multiLevelType w:val="multilevel"/>
    <w:tmpl w:val="24AE9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A515C7"/>
    <w:multiLevelType w:val="multilevel"/>
    <w:tmpl w:val="3B58F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1B70B2"/>
    <w:multiLevelType w:val="multilevel"/>
    <w:tmpl w:val="374A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0C2BA5"/>
    <w:multiLevelType w:val="hybridMultilevel"/>
    <w:tmpl w:val="47366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AB4915"/>
    <w:multiLevelType w:val="multilevel"/>
    <w:tmpl w:val="E1AA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5A59EF"/>
    <w:multiLevelType w:val="multilevel"/>
    <w:tmpl w:val="BED8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934352"/>
    <w:multiLevelType w:val="hybridMultilevel"/>
    <w:tmpl w:val="A73E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839EB"/>
    <w:multiLevelType w:val="multilevel"/>
    <w:tmpl w:val="72A4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3"/>
  </w:num>
  <w:num w:numId="4">
    <w:abstractNumId w:val="11"/>
  </w:num>
  <w:num w:numId="5">
    <w:abstractNumId w:val="15"/>
  </w:num>
  <w:num w:numId="6">
    <w:abstractNumId w:val="21"/>
  </w:num>
  <w:num w:numId="7">
    <w:abstractNumId w:val="2"/>
  </w:num>
  <w:num w:numId="8">
    <w:abstractNumId w:val="10"/>
  </w:num>
  <w:num w:numId="9">
    <w:abstractNumId w:val="17"/>
  </w:num>
  <w:num w:numId="10">
    <w:abstractNumId w:val="5"/>
  </w:num>
  <w:num w:numId="11">
    <w:abstractNumId w:val="35"/>
  </w:num>
  <w:num w:numId="12">
    <w:abstractNumId w:val="32"/>
  </w:num>
  <w:num w:numId="13">
    <w:abstractNumId w:val="19"/>
  </w:num>
  <w:num w:numId="14">
    <w:abstractNumId w:val="29"/>
  </w:num>
  <w:num w:numId="15">
    <w:abstractNumId w:val="16"/>
  </w:num>
  <w:num w:numId="16">
    <w:abstractNumId w:val="30"/>
  </w:num>
  <w:num w:numId="17">
    <w:abstractNumId w:val="24"/>
  </w:num>
  <w:num w:numId="18">
    <w:abstractNumId w:val="27"/>
  </w:num>
  <w:num w:numId="19">
    <w:abstractNumId w:val="33"/>
  </w:num>
  <w:num w:numId="20">
    <w:abstractNumId w:val="8"/>
  </w:num>
  <w:num w:numId="21">
    <w:abstractNumId w:val="22"/>
  </w:num>
  <w:num w:numId="22">
    <w:abstractNumId w:val="18"/>
  </w:num>
  <w:num w:numId="23">
    <w:abstractNumId w:val="9"/>
  </w:num>
  <w:num w:numId="24">
    <w:abstractNumId w:val="31"/>
  </w:num>
  <w:num w:numId="25">
    <w:abstractNumId w:val="14"/>
  </w:num>
  <w:num w:numId="26">
    <w:abstractNumId w:val="12"/>
  </w:num>
  <w:num w:numId="27">
    <w:abstractNumId w:val="0"/>
  </w:num>
  <w:num w:numId="28">
    <w:abstractNumId w:val="25"/>
  </w:num>
  <w:num w:numId="29">
    <w:abstractNumId w:val="34"/>
  </w:num>
  <w:num w:numId="30">
    <w:abstractNumId w:val="26"/>
  </w:num>
  <w:num w:numId="31">
    <w:abstractNumId w:val="28"/>
  </w:num>
  <w:num w:numId="32">
    <w:abstractNumId w:val="7"/>
  </w:num>
  <w:num w:numId="33">
    <w:abstractNumId w:val="1"/>
  </w:num>
  <w:num w:numId="34">
    <w:abstractNumId w:val="6"/>
  </w:num>
  <w:num w:numId="35">
    <w:abstractNumId w:val="4"/>
  </w:num>
  <w:num w:numId="36">
    <w:abstractNumId w:val="2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9FB"/>
    <w:rsid w:val="00015450"/>
    <w:rsid w:val="00015525"/>
    <w:rsid w:val="000161CC"/>
    <w:rsid w:val="00032406"/>
    <w:rsid w:val="00080057"/>
    <w:rsid w:val="00081A45"/>
    <w:rsid w:val="00091619"/>
    <w:rsid w:val="000C5131"/>
    <w:rsid w:val="000C70C9"/>
    <w:rsid w:val="000F3929"/>
    <w:rsid w:val="001254FB"/>
    <w:rsid w:val="00181582"/>
    <w:rsid w:val="001E09AD"/>
    <w:rsid w:val="001E4C21"/>
    <w:rsid w:val="00202322"/>
    <w:rsid w:val="00207634"/>
    <w:rsid w:val="00213DD9"/>
    <w:rsid w:val="00231ECE"/>
    <w:rsid w:val="00267BD1"/>
    <w:rsid w:val="00271B8D"/>
    <w:rsid w:val="00272447"/>
    <w:rsid w:val="00281C73"/>
    <w:rsid w:val="00294210"/>
    <w:rsid w:val="002A1947"/>
    <w:rsid w:val="002B2DD6"/>
    <w:rsid w:val="002B74D8"/>
    <w:rsid w:val="002C51D7"/>
    <w:rsid w:val="002D0692"/>
    <w:rsid w:val="002D518D"/>
    <w:rsid w:val="002F07BD"/>
    <w:rsid w:val="0032584F"/>
    <w:rsid w:val="0033499B"/>
    <w:rsid w:val="00340CA1"/>
    <w:rsid w:val="003D1B9D"/>
    <w:rsid w:val="003D2B67"/>
    <w:rsid w:val="003E7B00"/>
    <w:rsid w:val="00414C1A"/>
    <w:rsid w:val="0041545A"/>
    <w:rsid w:val="004228EE"/>
    <w:rsid w:val="00423B6B"/>
    <w:rsid w:val="00450DD1"/>
    <w:rsid w:val="00453B59"/>
    <w:rsid w:val="00484501"/>
    <w:rsid w:val="004A367A"/>
    <w:rsid w:val="004A77D5"/>
    <w:rsid w:val="004B249C"/>
    <w:rsid w:val="004B4A00"/>
    <w:rsid w:val="004C765D"/>
    <w:rsid w:val="004F3832"/>
    <w:rsid w:val="004F6981"/>
    <w:rsid w:val="005418EE"/>
    <w:rsid w:val="005439A5"/>
    <w:rsid w:val="005969F8"/>
    <w:rsid w:val="005A21B5"/>
    <w:rsid w:val="005C661B"/>
    <w:rsid w:val="005E6B36"/>
    <w:rsid w:val="006442A9"/>
    <w:rsid w:val="006802ED"/>
    <w:rsid w:val="006A1224"/>
    <w:rsid w:val="006C6D75"/>
    <w:rsid w:val="006D70E1"/>
    <w:rsid w:val="006E09A7"/>
    <w:rsid w:val="006F2C8C"/>
    <w:rsid w:val="0070182E"/>
    <w:rsid w:val="00710362"/>
    <w:rsid w:val="007168DE"/>
    <w:rsid w:val="00717700"/>
    <w:rsid w:val="00732F58"/>
    <w:rsid w:val="007522DC"/>
    <w:rsid w:val="0078078E"/>
    <w:rsid w:val="007809B6"/>
    <w:rsid w:val="0079482D"/>
    <w:rsid w:val="007A00AB"/>
    <w:rsid w:val="007A0B0E"/>
    <w:rsid w:val="007B30F7"/>
    <w:rsid w:val="007C55AD"/>
    <w:rsid w:val="0082454B"/>
    <w:rsid w:val="00825E00"/>
    <w:rsid w:val="00831B2B"/>
    <w:rsid w:val="00881AF5"/>
    <w:rsid w:val="00882398"/>
    <w:rsid w:val="00891BB4"/>
    <w:rsid w:val="00896864"/>
    <w:rsid w:val="009002DE"/>
    <w:rsid w:val="00921A61"/>
    <w:rsid w:val="00921CA9"/>
    <w:rsid w:val="00933E6F"/>
    <w:rsid w:val="00943081"/>
    <w:rsid w:val="00963B53"/>
    <w:rsid w:val="009820EC"/>
    <w:rsid w:val="009859FB"/>
    <w:rsid w:val="009D10DC"/>
    <w:rsid w:val="00A30E2D"/>
    <w:rsid w:val="00A41E01"/>
    <w:rsid w:val="00A41E88"/>
    <w:rsid w:val="00A526FD"/>
    <w:rsid w:val="00A542EC"/>
    <w:rsid w:val="00A623E1"/>
    <w:rsid w:val="00AA1296"/>
    <w:rsid w:val="00AA75D6"/>
    <w:rsid w:val="00AB615F"/>
    <w:rsid w:val="00AB666B"/>
    <w:rsid w:val="00AC04FB"/>
    <w:rsid w:val="00B018DE"/>
    <w:rsid w:val="00B0212D"/>
    <w:rsid w:val="00B125A9"/>
    <w:rsid w:val="00B23474"/>
    <w:rsid w:val="00B262F7"/>
    <w:rsid w:val="00B41656"/>
    <w:rsid w:val="00B54DB9"/>
    <w:rsid w:val="00B76F92"/>
    <w:rsid w:val="00BA6627"/>
    <w:rsid w:val="00BB0633"/>
    <w:rsid w:val="00BC08B9"/>
    <w:rsid w:val="00BF74AA"/>
    <w:rsid w:val="00C124D8"/>
    <w:rsid w:val="00C12DAC"/>
    <w:rsid w:val="00C16993"/>
    <w:rsid w:val="00C41603"/>
    <w:rsid w:val="00C62E51"/>
    <w:rsid w:val="00C6603E"/>
    <w:rsid w:val="00C717EF"/>
    <w:rsid w:val="00C9447D"/>
    <w:rsid w:val="00CB0475"/>
    <w:rsid w:val="00CB2323"/>
    <w:rsid w:val="00CD1BA6"/>
    <w:rsid w:val="00CE0739"/>
    <w:rsid w:val="00CE32D9"/>
    <w:rsid w:val="00D042D0"/>
    <w:rsid w:val="00D04C56"/>
    <w:rsid w:val="00D0596D"/>
    <w:rsid w:val="00D46B57"/>
    <w:rsid w:val="00D67B8C"/>
    <w:rsid w:val="00D754B8"/>
    <w:rsid w:val="00D7750D"/>
    <w:rsid w:val="00DA6692"/>
    <w:rsid w:val="00DE4DAA"/>
    <w:rsid w:val="00DF264D"/>
    <w:rsid w:val="00DF6D4D"/>
    <w:rsid w:val="00E91EC9"/>
    <w:rsid w:val="00EB601F"/>
    <w:rsid w:val="00EC2746"/>
    <w:rsid w:val="00ED4B43"/>
    <w:rsid w:val="00EE69F3"/>
    <w:rsid w:val="00EF6313"/>
    <w:rsid w:val="00F23A6F"/>
    <w:rsid w:val="00F24469"/>
    <w:rsid w:val="00F35D7F"/>
    <w:rsid w:val="00F41BF7"/>
    <w:rsid w:val="00F97B7E"/>
    <w:rsid w:val="00FA567F"/>
    <w:rsid w:val="00FC34E5"/>
    <w:rsid w:val="00FE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E6CD8-8BD3-42D0-A130-9E299EE3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7BD"/>
  </w:style>
  <w:style w:type="paragraph" w:styleId="Heading1">
    <w:name w:val="heading 1"/>
    <w:basedOn w:val="Normal"/>
    <w:link w:val="Heading1Char"/>
    <w:uiPriority w:val="9"/>
    <w:qFormat/>
    <w:rsid w:val="00267BD1"/>
    <w:pPr>
      <w:pBdr>
        <w:bottom w:val="single" w:sz="6" w:space="5" w:color="CFD0D2"/>
      </w:pBdr>
      <w:spacing w:before="300" w:after="150" w:line="240" w:lineRule="auto"/>
      <w:outlineLvl w:val="0"/>
    </w:pPr>
    <w:rPr>
      <w:rFonts w:ascii="inherit" w:eastAsia="Times New Roman" w:hAnsi="inherit" w:cs="Times New Roman"/>
      <w:b/>
      <w:bCs/>
      <w:caps/>
      <w:kern w:val="36"/>
      <w:sz w:val="53"/>
      <w:szCs w:val="53"/>
    </w:rPr>
  </w:style>
  <w:style w:type="paragraph" w:styleId="Heading2">
    <w:name w:val="heading 2"/>
    <w:basedOn w:val="Normal"/>
    <w:link w:val="Heading2Char"/>
    <w:uiPriority w:val="9"/>
    <w:qFormat/>
    <w:rsid w:val="00267BD1"/>
    <w:pPr>
      <w:spacing w:before="300" w:after="150" w:line="240" w:lineRule="auto"/>
      <w:outlineLvl w:val="1"/>
    </w:pPr>
    <w:rPr>
      <w:rFonts w:ascii="inherit" w:eastAsia="Times New Roman" w:hAnsi="inherit" w:cs="Times New Roman"/>
      <w:caps/>
      <w:sz w:val="42"/>
      <w:szCs w:val="42"/>
    </w:rPr>
  </w:style>
  <w:style w:type="paragraph" w:styleId="Heading3">
    <w:name w:val="heading 3"/>
    <w:basedOn w:val="Normal"/>
    <w:link w:val="Heading3Char"/>
    <w:uiPriority w:val="9"/>
    <w:qFormat/>
    <w:rsid w:val="00267BD1"/>
    <w:pPr>
      <w:spacing w:before="300" w:after="150" w:line="240" w:lineRule="auto"/>
      <w:outlineLvl w:val="2"/>
    </w:pPr>
    <w:rPr>
      <w:rFonts w:ascii="inherit" w:eastAsia="Times New Roman" w:hAnsi="inherit" w:cs="Times New Roman"/>
      <w:b/>
      <w:bCs/>
      <w:caps/>
      <w:sz w:val="33"/>
      <w:szCs w:val="33"/>
    </w:rPr>
  </w:style>
  <w:style w:type="paragraph" w:styleId="Heading4">
    <w:name w:val="heading 4"/>
    <w:basedOn w:val="Normal"/>
    <w:next w:val="Normal"/>
    <w:link w:val="Heading4Char"/>
    <w:uiPriority w:val="9"/>
    <w:unhideWhenUsed/>
    <w:qFormat/>
    <w:rsid w:val="003349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BD1"/>
    <w:rPr>
      <w:rFonts w:ascii="inherit" w:eastAsia="Times New Roman" w:hAnsi="inherit" w:cs="Times New Roman"/>
      <w:b/>
      <w:bCs/>
      <w:caps/>
      <w:kern w:val="36"/>
      <w:sz w:val="53"/>
      <w:szCs w:val="53"/>
    </w:rPr>
  </w:style>
  <w:style w:type="character" w:customStyle="1" w:styleId="Heading2Char">
    <w:name w:val="Heading 2 Char"/>
    <w:basedOn w:val="DefaultParagraphFont"/>
    <w:link w:val="Heading2"/>
    <w:uiPriority w:val="9"/>
    <w:rsid w:val="00267BD1"/>
    <w:rPr>
      <w:rFonts w:ascii="inherit" w:eastAsia="Times New Roman" w:hAnsi="inherit" w:cs="Times New Roman"/>
      <w:caps/>
      <w:sz w:val="42"/>
      <w:szCs w:val="42"/>
    </w:rPr>
  </w:style>
  <w:style w:type="character" w:customStyle="1" w:styleId="Heading3Char">
    <w:name w:val="Heading 3 Char"/>
    <w:basedOn w:val="DefaultParagraphFont"/>
    <w:link w:val="Heading3"/>
    <w:uiPriority w:val="9"/>
    <w:rsid w:val="00267BD1"/>
    <w:rPr>
      <w:rFonts w:ascii="inherit" w:eastAsia="Times New Roman" w:hAnsi="inherit" w:cs="Times New Roman"/>
      <w:b/>
      <w:bCs/>
      <w:caps/>
      <w:sz w:val="33"/>
      <w:szCs w:val="33"/>
    </w:rPr>
  </w:style>
  <w:style w:type="character" w:styleId="Hyperlink">
    <w:name w:val="Hyperlink"/>
    <w:basedOn w:val="DefaultParagraphFont"/>
    <w:uiPriority w:val="99"/>
    <w:unhideWhenUsed/>
    <w:rsid w:val="00267BD1"/>
    <w:rPr>
      <w:strike w:val="0"/>
      <w:dstrike w:val="0"/>
      <w:color w:val="2A68AF"/>
      <w:u w:val="none"/>
      <w:effect w:val="none"/>
      <w:shd w:val="clear" w:color="auto" w:fill="auto"/>
    </w:rPr>
  </w:style>
  <w:style w:type="character" w:styleId="Emphasis">
    <w:name w:val="Emphasis"/>
    <w:basedOn w:val="DefaultParagraphFont"/>
    <w:uiPriority w:val="20"/>
    <w:qFormat/>
    <w:rsid w:val="00267BD1"/>
    <w:rPr>
      <w:i/>
      <w:iCs/>
    </w:rPr>
  </w:style>
  <w:style w:type="character" w:styleId="Strong">
    <w:name w:val="Strong"/>
    <w:basedOn w:val="DefaultParagraphFont"/>
    <w:uiPriority w:val="22"/>
    <w:qFormat/>
    <w:rsid w:val="00267BD1"/>
    <w:rPr>
      <w:b/>
      <w:bCs/>
    </w:rPr>
  </w:style>
  <w:style w:type="paragraph" w:styleId="NormalWeb">
    <w:name w:val="Normal (Web)"/>
    <w:basedOn w:val="Normal"/>
    <w:uiPriority w:val="99"/>
    <w:semiHidden/>
    <w:unhideWhenUsed/>
    <w:rsid w:val="00267BD1"/>
    <w:pPr>
      <w:spacing w:after="0" w:line="240" w:lineRule="auto"/>
    </w:pPr>
    <w:rPr>
      <w:rFonts w:ascii="Times New Roman" w:eastAsia="Times New Roman" w:hAnsi="Times New Roman" w:cs="Times New Roman"/>
      <w:sz w:val="24"/>
      <w:szCs w:val="24"/>
    </w:rPr>
  </w:style>
  <w:style w:type="paragraph" w:customStyle="1" w:styleId="bottommore">
    <w:name w:val="bottommore"/>
    <w:basedOn w:val="Normal"/>
    <w:rsid w:val="00267BD1"/>
    <w:pPr>
      <w:spacing w:after="300" w:line="240" w:lineRule="auto"/>
    </w:pPr>
    <w:rPr>
      <w:rFonts w:ascii="Times New Roman" w:eastAsia="Times New Roman" w:hAnsi="Times New Roman" w:cs="Times New Roman"/>
      <w:sz w:val="24"/>
      <w:szCs w:val="24"/>
    </w:rPr>
  </w:style>
  <w:style w:type="character" w:customStyle="1" w:styleId="a2akit">
    <w:name w:val="a2a_kit"/>
    <w:basedOn w:val="DefaultParagraphFont"/>
    <w:rsid w:val="00267BD1"/>
  </w:style>
  <w:style w:type="character" w:customStyle="1" w:styleId="a2alabel">
    <w:name w:val="a2a_label"/>
    <w:basedOn w:val="DefaultParagraphFont"/>
    <w:rsid w:val="00267BD1"/>
  </w:style>
  <w:style w:type="character" w:customStyle="1" w:styleId="date-display-single">
    <w:name w:val="date-display-single"/>
    <w:basedOn w:val="DefaultParagraphFont"/>
    <w:rsid w:val="00267BD1"/>
  </w:style>
  <w:style w:type="paragraph" w:styleId="BalloonText">
    <w:name w:val="Balloon Text"/>
    <w:basedOn w:val="Normal"/>
    <w:link w:val="BalloonTextChar"/>
    <w:uiPriority w:val="99"/>
    <w:semiHidden/>
    <w:unhideWhenUsed/>
    <w:rsid w:val="00267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BD1"/>
    <w:rPr>
      <w:rFonts w:ascii="Tahoma" w:hAnsi="Tahoma" w:cs="Tahoma"/>
      <w:sz w:val="16"/>
      <w:szCs w:val="16"/>
    </w:rPr>
  </w:style>
  <w:style w:type="paragraph" w:styleId="FootnoteText">
    <w:name w:val="footnote text"/>
    <w:basedOn w:val="Normal"/>
    <w:link w:val="FootnoteTextChar"/>
    <w:uiPriority w:val="99"/>
    <w:semiHidden/>
    <w:unhideWhenUsed/>
    <w:rsid w:val="007177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700"/>
    <w:rPr>
      <w:sz w:val="20"/>
      <w:szCs w:val="20"/>
    </w:rPr>
  </w:style>
  <w:style w:type="character" w:styleId="FootnoteReference">
    <w:name w:val="footnote reference"/>
    <w:basedOn w:val="DefaultParagraphFont"/>
    <w:uiPriority w:val="99"/>
    <w:semiHidden/>
    <w:unhideWhenUsed/>
    <w:rsid w:val="00717700"/>
    <w:rPr>
      <w:vertAlign w:val="superscript"/>
    </w:rPr>
  </w:style>
  <w:style w:type="paragraph" w:styleId="ListParagraph">
    <w:name w:val="List Paragraph"/>
    <w:basedOn w:val="Normal"/>
    <w:uiPriority w:val="34"/>
    <w:qFormat/>
    <w:rsid w:val="00921A61"/>
    <w:pPr>
      <w:ind w:left="720"/>
      <w:contextualSpacing/>
    </w:pPr>
  </w:style>
  <w:style w:type="character" w:customStyle="1" w:styleId="apple-converted-space">
    <w:name w:val="apple-converted-space"/>
    <w:basedOn w:val="DefaultParagraphFont"/>
    <w:rsid w:val="00B0212D"/>
  </w:style>
  <w:style w:type="paragraph" w:styleId="TOCHeading">
    <w:name w:val="TOC Heading"/>
    <w:basedOn w:val="Heading1"/>
    <w:next w:val="Normal"/>
    <w:uiPriority w:val="39"/>
    <w:unhideWhenUsed/>
    <w:qFormat/>
    <w:rsid w:val="00B262F7"/>
    <w:pPr>
      <w:keepNext/>
      <w:keepLines/>
      <w:pBdr>
        <w:bottom w:val="none" w:sz="0" w:space="0" w:color="auto"/>
      </w:pBdr>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szCs w:val="32"/>
    </w:rPr>
  </w:style>
  <w:style w:type="paragraph" w:styleId="TOC1">
    <w:name w:val="toc 1"/>
    <w:basedOn w:val="Normal"/>
    <w:next w:val="Normal"/>
    <w:autoRedefine/>
    <w:uiPriority w:val="39"/>
    <w:unhideWhenUsed/>
    <w:rsid w:val="00B262F7"/>
    <w:pPr>
      <w:spacing w:after="100"/>
    </w:pPr>
  </w:style>
  <w:style w:type="paragraph" w:styleId="TOC2">
    <w:name w:val="toc 2"/>
    <w:basedOn w:val="Normal"/>
    <w:next w:val="Normal"/>
    <w:autoRedefine/>
    <w:uiPriority w:val="39"/>
    <w:unhideWhenUsed/>
    <w:rsid w:val="00B262F7"/>
    <w:pPr>
      <w:spacing w:after="100"/>
      <w:ind w:left="220"/>
    </w:pPr>
  </w:style>
  <w:style w:type="paragraph" w:styleId="TOC3">
    <w:name w:val="toc 3"/>
    <w:basedOn w:val="Normal"/>
    <w:next w:val="Normal"/>
    <w:autoRedefine/>
    <w:uiPriority w:val="39"/>
    <w:unhideWhenUsed/>
    <w:rsid w:val="00B262F7"/>
    <w:pPr>
      <w:spacing w:after="100"/>
      <w:ind w:left="440"/>
    </w:pPr>
  </w:style>
  <w:style w:type="paragraph" w:styleId="Header">
    <w:name w:val="header"/>
    <w:basedOn w:val="Normal"/>
    <w:link w:val="HeaderChar"/>
    <w:uiPriority w:val="99"/>
    <w:unhideWhenUsed/>
    <w:rsid w:val="00B26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2F7"/>
  </w:style>
  <w:style w:type="paragraph" w:styleId="Footer">
    <w:name w:val="footer"/>
    <w:basedOn w:val="Normal"/>
    <w:link w:val="FooterChar"/>
    <w:uiPriority w:val="99"/>
    <w:unhideWhenUsed/>
    <w:rsid w:val="00B26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2F7"/>
  </w:style>
  <w:style w:type="character" w:customStyle="1" w:styleId="Heading4Char">
    <w:name w:val="Heading 4 Char"/>
    <w:basedOn w:val="DefaultParagraphFont"/>
    <w:link w:val="Heading4"/>
    <w:uiPriority w:val="9"/>
    <w:rsid w:val="0033499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0378">
      <w:bodyDiv w:val="1"/>
      <w:marLeft w:val="0"/>
      <w:marRight w:val="0"/>
      <w:marTop w:val="0"/>
      <w:marBottom w:val="0"/>
      <w:divBdr>
        <w:top w:val="none" w:sz="0" w:space="0" w:color="auto"/>
        <w:left w:val="none" w:sz="0" w:space="0" w:color="auto"/>
        <w:bottom w:val="none" w:sz="0" w:space="0" w:color="auto"/>
        <w:right w:val="none" w:sz="0" w:space="0" w:color="auto"/>
      </w:divBdr>
    </w:div>
    <w:div w:id="114757664">
      <w:bodyDiv w:val="1"/>
      <w:marLeft w:val="0"/>
      <w:marRight w:val="0"/>
      <w:marTop w:val="0"/>
      <w:marBottom w:val="0"/>
      <w:divBdr>
        <w:top w:val="none" w:sz="0" w:space="0" w:color="auto"/>
        <w:left w:val="none" w:sz="0" w:space="0" w:color="auto"/>
        <w:bottom w:val="none" w:sz="0" w:space="0" w:color="auto"/>
        <w:right w:val="none" w:sz="0" w:space="0" w:color="auto"/>
      </w:divBdr>
    </w:div>
    <w:div w:id="324207809">
      <w:bodyDiv w:val="1"/>
      <w:marLeft w:val="0"/>
      <w:marRight w:val="0"/>
      <w:marTop w:val="0"/>
      <w:marBottom w:val="0"/>
      <w:divBdr>
        <w:top w:val="none" w:sz="0" w:space="0" w:color="auto"/>
        <w:left w:val="none" w:sz="0" w:space="0" w:color="auto"/>
        <w:bottom w:val="none" w:sz="0" w:space="0" w:color="auto"/>
        <w:right w:val="none" w:sz="0" w:space="0" w:color="auto"/>
      </w:divBdr>
      <w:divsChild>
        <w:div w:id="449398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004494">
          <w:marLeft w:val="0"/>
          <w:marRight w:val="0"/>
          <w:marTop w:val="0"/>
          <w:marBottom w:val="0"/>
          <w:divBdr>
            <w:top w:val="none" w:sz="0" w:space="0" w:color="auto"/>
            <w:left w:val="none" w:sz="0" w:space="0" w:color="auto"/>
            <w:bottom w:val="none" w:sz="0" w:space="0" w:color="auto"/>
            <w:right w:val="none" w:sz="0" w:space="0" w:color="auto"/>
          </w:divBdr>
        </w:div>
      </w:divsChild>
    </w:div>
    <w:div w:id="647905839">
      <w:bodyDiv w:val="1"/>
      <w:marLeft w:val="0"/>
      <w:marRight w:val="0"/>
      <w:marTop w:val="0"/>
      <w:marBottom w:val="0"/>
      <w:divBdr>
        <w:top w:val="none" w:sz="0" w:space="0" w:color="auto"/>
        <w:left w:val="none" w:sz="0" w:space="0" w:color="auto"/>
        <w:bottom w:val="none" w:sz="0" w:space="0" w:color="auto"/>
        <w:right w:val="none" w:sz="0" w:space="0" w:color="auto"/>
      </w:divBdr>
      <w:divsChild>
        <w:div w:id="892812850">
          <w:marLeft w:val="0"/>
          <w:marRight w:val="0"/>
          <w:marTop w:val="0"/>
          <w:marBottom w:val="0"/>
          <w:divBdr>
            <w:top w:val="none" w:sz="0" w:space="0" w:color="auto"/>
            <w:left w:val="none" w:sz="0" w:space="0" w:color="auto"/>
            <w:bottom w:val="none" w:sz="0" w:space="0" w:color="auto"/>
            <w:right w:val="none" w:sz="0" w:space="0" w:color="auto"/>
          </w:divBdr>
          <w:divsChild>
            <w:div w:id="1841191450">
              <w:marLeft w:val="0"/>
              <w:marRight w:val="0"/>
              <w:marTop w:val="0"/>
              <w:marBottom w:val="0"/>
              <w:divBdr>
                <w:top w:val="none" w:sz="0" w:space="0" w:color="auto"/>
                <w:left w:val="none" w:sz="0" w:space="0" w:color="auto"/>
                <w:bottom w:val="none" w:sz="0" w:space="0" w:color="auto"/>
                <w:right w:val="none" w:sz="0" w:space="0" w:color="auto"/>
              </w:divBdr>
              <w:divsChild>
                <w:div w:id="1918200766">
                  <w:marLeft w:val="0"/>
                  <w:marRight w:val="0"/>
                  <w:marTop w:val="0"/>
                  <w:marBottom w:val="0"/>
                  <w:divBdr>
                    <w:top w:val="none" w:sz="0" w:space="0" w:color="auto"/>
                    <w:left w:val="none" w:sz="0" w:space="0" w:color="auto"/>
                    <w:bottom w:val="none" w:sz="0" w:space="0" w:color="auto"/>
                    <w:right w:val="none" w:sz="0" w:space="0" w:color="auto"/>
                  </w:divBdr>
                  <w:divsChild>
                    <w:div w:id="771820871">
                      <w:marLeft w:val="-225"/>
                      <w:marRight w:val="-225"/>
                      <w:marTop w:val="0"/>
                      <w:marBottom w:val="0"/>
                      <w:divBdr>
                        <w:top w:val="none" w:sz="0" w:space="0" w:color="auto"/>
                        <w:left w:val="none" w:sz="0" w:space="0" w:color="auto"/>
                        <w:bottom w:val="none" w:sz="0" w:space="0" w:color="auto"/>
                        <w:right w:val="none" w:sz="0" w:space="0" w:color="auto"/>
                      </w:divBdr>
                      <w:divsChild>
                        <w:div w:id="2007171450">
                          <w:marLeft w:val="0"/>
                          <w:marRight w:val="0"/>
                          <w:marTop w:val="0"/>
                          <w:marBottom w:val="0"/>
                          <w:divBdr>
                            <w:top w:val="none" w:sz="0" w:space="0" w:color="auto"/>
                            <w:left w:val="none" w:sz="0" w:space="0" w:color="auto"/>
                            <w:bottom w:val="none" w:sz="0" w:space="0" w:color="auto"/>
                            <w:right w:val="none" w:sz="0" w:space="0" w:color="auto"/>
                          </w:divBdr>
                          <w:divsChild>
                            <w:div w:id="1011298284">
                              <w:marLeft w:val="0"/>
                              <w:marRight w:val="0"/>
                              <w:marTop w:val="0"/>
                              <w:marBottom w:val="0"/>
                              <w:divBdr>
                                <w:top w:val="none" w:sz="0" w:space="0" w:color="auto"/>
                                <w:left w:val="none" w:sz="0" w:space="0" w:color="auto"/>
                                <w:bottom w:val="none" w:sz="0" w:space="0" w:color="auto"/>
                                <w:right w:val="none" w:sz="0" w:space="0" w:color="auto"/>
                              </w:divBdr>
                              <w:divsChild>
                                <w:div w:id="17990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9646">
                          <w:marLeft w:val="0"/>
                          <w:marRight w:val="0"/>
                          <w:marTop w:val="0"/>
                          <w:marBottom w:val="0"/>
                          <w:divBdr>
                            <w:top w:val="none" w:sz="0" w:space="0" w:color="auto"/>
                            <w:left w:val="none" w:sz="0" w:space="0" w:color="auto"/>
                            <w:bottom w:val="none" w:sz="0" w:space="0" w:color="auto"/>
                            <w:right w:val="none" w:sz="0" w:space="0" w:color="auto"/>
                          </w:divBdr>
                          <w:divsChild>
                            <w:div w:id="242640389">
                              <w:marLeft w:val="0"/>
                              <w:marRight w:val="0"/>
                              <w:marTop w:val="0"/>
                              <w:marBottom w:val="0"/>
                              <w:divBdr>
                                <w:top w:val="none" w:sz="0" w:space="0" w:color="auto"/>
                                <w:left w:val="none" w:sz="0" w:space="0" w:color="auto"/>
                                <w:bottom w:val="none" w:sz="0" w:space="0" w:color="auto"/>
                                <w:right w:val="none" w:sz="0" w:space="0" w:color="auto"/>
                              </w:divBdr>
                              <w:divsChild>
                                <w:div w:id="676276307">
                                  <w:marLeft w:val="0"/>
                                  <w:marRight w:val="0"/>
                                  <w:marTop w:val="0"/>
                                  <w:marBottom w:val="0"/>
                                  <w:divBdr>
                                    <w:top w:val="none" w:sz="0" w:space="0" w:color="auto"/>
                                    <w:left w:val="none" w:sz="0" w:space="0" w:color="auto"/>
                                    <w:bottom w:val="none" w:sz="0" w:space="0" w:color="auto"/>
                                    <w:right w:val="none" w:sz="0" w:space="0" w:color="auto"/>
                                  </w:divBdr>
                                  <w:divsChild>
                                    <w:div w:id="1951938555">
                                      <w:marLeft w:val="0"/>
                                      <w:marRight w:val="0"/>
                                      <w:marTop w:val="0"/>
                                      <w:marBottom w:val="0"/>
                                      <w:divBdr>
                                        <w:top w:val="none" w:sz="0" w:space="0" w:color="auto"/>
                                        <w:left w:val="none" w:sz="0" w:space="0" w:color="auto"/>
                                        <w:bottom w:val="none" w:sz="0" w:space="0" w:color="auto"/>
                                        <w:right w:val="none" w:sz="0" w:space="0" w:color="auto"/>
                                      </w:divBdr>
                                      <w:divsChild>
                                        <w:div w:id="1028140355">
                                          <w:marLeft w:val="0"/>
                                          <w:marRight w:val="0"/>
                                          <w:marTop w:val="0"/>
                                          <w:marBottom w:val="0"/>
                                          <w:divBdr>
                                            <w:top w:val="none" w:sz="0" w:space="0" w:color="auto"/>
                                            <w:left w:val="none" w:sz="0" w:space="0" w:color="auto"/>
                                            <w:bottom w:val="none" w:sz="0" w:space="0" w:color="auto"/>
                                            <w:right w:val="none" w:sz="0" w:space="0" w:color="auto"/>
                                          </w:divBdr>
                                          <w:divsChild>
                                            <w:div w:id="1708989984">
                                              <w:marLeft w:val="0"/>
                                              <w:marRight w:val="0"/>
                                              <w:marTop w:val="0"/>
                                              <w:marBottom w:val="0"/>
                                              <w:divBdr>
                                                <w:top w:val="none" w:sz="0" w:space="0" w:color="auto"/>
                                                <w:left w:val="none" w:sz="0" w:space="0" w:color="auto"/>
                                                <w:bottom w:val="none" w:sz="0" w:space="0" w:color="auto"/>
                                                <w:right w:val="none" w:sz="0" w:space="0" w:color="auto"/>
                                              </w:divBdr>
                                              <w:divsChild>
                                                <w:div w:id="1801418531">
                                                  <w:marLeft w:val="0"/>
                                                  <w:marRight w:val="0"/>
                                                  <w:marTop w:val="0"/>
                                                  <w:marBottom w:val="0"/>
                                                  <w:divBdr>
                                                    <w:top w:val="none" w:sz="0" w:space="0" w:color="auto"/>
                                                    <w:left w:val="none" w:sz="0" w:space="0" w:color="auto"/>
                                                    <w:bottom w:val="none" w:sz="0" w:space="0" w:color="auto"/>
                                                    <w:right w:val="none" w:sz="0" w:space="0" w:color="auto"/>
                                                  </w:divBdr>
                                                  <w:divsChild>
                                                    <w:div w:id="921833572">
                                                      <w:marLeft w:val="0"/>
                                                      <w:marRight w:val="0"/>
                                                      <w:marTop w:val="0"/>
                                                      <w:marBottom w:val="0"/>
                                                      <w:divBdr>
                                                        <w:top w:val="none" w:sz="0" w:space="0" w:color="auto"/>
                                                        <w:left w:val="none" w:sz="0" w:space="0" w:color="auto"/>
                                                        <w:bottom w:val="none" w:sz="0" w:space="0" w:color="auto"/>
                                                        <w:right w:val="none" w:sz="0" w:space="0" w:color="auto"/>
                                                      </w:divBdr>
                                                      <w:divsChild>
                                                        <w:div w:id="1363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46625">
                                                  <w:marLeft w:val="0"/>
                                                  <w:marRight w:val="0"/>
                                                  <w:marTop w:val="0"/>
                                                  <w:marBottom w:val="0"/>
                                                  <w:divBdr>
                                                    <w:top w:val="none" w:sz="0" w:space="0" w:color="auto"/>
                                                    <w:left w:val="none" w:sz="0" w:space="0" w:color="auto"/>
                                                    <w:bottom w:val="none" w:sz="0" w:space="0" w:color="auto"/>
                                                    <w:right w:val="none" w:sz="0" w:space="0" w:color="auto"/>
                                                  </w:divBdr>
                                                  <w:divsChild>
                                                    <w:div w:id="663972046">
                                                      <w:marLeft w:val="0"/>
                                                      <w:marRight w:val="0"/>
                                                      <w:marTop w:val="0"/>
                                                      <w:marBottom w:val="0"/>
                                                      <w:divBdr>
                                                        <w:top w:val="none" w:sz="0" w:space="0" w:color="auto"/>
                                                        <w:left w:val="none" w:sz="0" w:space="0" w:color="auto"/>
                                                        <w:bottom w:val="none" w:sz="0" w:space="0" w:color="auto"/>
                                                        <w:right w:val="none" w:sz="0" w:space="0" w:color="auto"/>
                                                      </w:divBdr>
                                                    </w:div>
                                                    <w:div w:id="988485524">
                                                      <w:marLeft w:val="0"/>
                                                      <w:marRight w:val="0"/>
                                                      <w:marTop w:val="0"/>
                                                      <w:marBottom w:val="0"/>
                                                      <w:divBdr>
                                                        <w:top w:val="none" w:sz="0" w:space="0" w:color="auto"/>
                                                        <w:left w:val="none" w:sz="0" w:space="0" w:color="auto"/>
                                                        <w:bottom w:val="none" w:sz="0" w:space="0" w:color="auto"/>
                                                        <w:right w:val="none" w:sz="0" w:space="0" w:color="auto"/>
                                                      </w:divBdr>
                                                      <w:divsChild>
                                                        <w:div w:id="12438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5980">
                                                  <w:marLeft w:val="0"/>
                                                  <w:marRight w:val="0"/>
                                                  <w:marTop w:val="0"/>
                                                  <w:marBottom w:val="0"/>
                                                  <w:divBdr>
                                                    <w:top w:val="none" w:sz="0" w:space="0" w:color="auto"/>
                                                    <w:left w:val="none" w:sz="0" w:space="0" w:color="auto"/>
                                                    <w:bottom w:val="none" w:sz="0" w:space="0" w:color="auto"/>
                                                    <w:right w:val="none" w:sz="0" w:space="0" w:color="auto"/>
                                                  </w:divBdr>
                                                  <w:divsChild>
                                                    <w:div w:id="103112659">
                                                      <w:marLeft w:val="0"/>
                                                      <w:marRight w:val="0"/>
                                                      <w:marTop w:val="0"/>
                                                      <w:marBottom w:val="0"/>
                                                      <w:divBdr>
                                                        <w:top w:val="none" w:sz="0" w:space="0" w:color="auto"/>
                                                        <w:left w:val="none" w:sz="0" w:space="0" w:color="auto"/>
                                                        <w:bottom w:val="none" w:sz="0" w:space="0" w:color="auto"/>
                                                        <w:right w:val="none" w:sz="0" w:space="0" w:color="auto"/>
                                                      </w:divBdr>
                                                      <w:divsChild>
                                                        <w:div w:id="1672296679">
                                                          <w:marLeft w:val="0"/>
                                                          <w:marRight w:val="0"/>
                                                          <w:marTop w:val="0"/>
                                                          <w:marBottom w:val="0"/>
                                                          <w:divBdr>
                                                            <w:top w:val="none" w:sz="0" w:space="0" w:color="auto"/>
                                                            <w:left w:val="none" w:sz="0" w:space="0" w:color="auto"/>
                                                            <w:bottom w:val="none" w:sz="0" w:space="0" w:color="auto"/>
                                                            <w:right w:val="none" w:sz="0" w:space="0" w:color="auto"/>
                                                          </w:divBdr>
                                                          <w:divsChild>
                                                            <w:div w:id="1299988670">
                                                              <w:marLeft w:val="225"/>
                                                              <w:marRight w:val="0"/>
                                                              <w:marTop w:val="0"/>
                                                              <w:marBottom w:val="0"/>
                                                              <w:divBdr>
                                                                <w:top w:val="single" w:sz="6" w:space="0" w:color="3A8C34"/>
                                                                <w:left w:val="single" w:sz="6" w:space="8" w:color="3A8C34"/>
                                                                <w:bottom w:val="none" w:sz="0" w:space="0" w:color="auto"/>
                                                                <w:right w:val="none" w:sz="0" w:space="0" w:color="auto"/>
                                                              </w:divBdr>
                                                            </w:div>
                                                            <w:div w:id="1331519336">
                                                              <w:marLeft w:val="0"/>
                                                              <w:marRight w:val="0"/>
                                                              <w:marTop w:val="0"/>
                                                              <w:marBottom w:val="0"/>
                                                              <w:divBdr>
                                                                <w:top w:val="none" w:sz="0" w:space="0" w:color="auto"/>
                                                                <w:left w:val="none" w:sz="0" w:space="0" w:color="auto"/>
                                                                <w:bottom w:val="none" w:sz="0" w:space="0" w:color="auto"/>
                                                                <w:right w:val="none" w:sz="0" w:space="0" w:color="auto"/>
                                                              </w:divBdr>
                                                            </w:div>
                                                            <w:div w:id="20073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88658">
                                                  <w:marLeft w:val="0"/>
                                                  <w:marRight w:val="0"/>
                                                  <w:marTop w:val="0"/>
                                                  <w:marBottom w:val="0"/>
                                                  <w:divBdr>
                                                    <w:top w:val="none" w:sz="0" w:space="0" w:color="auto"/>
                                                    <w:left w:val="none" w:sz="0" w:space="0" w:color="auto"/>
                                                    <w:bottom w:val="none" w:sz="0" w:space="0" w:color="auto"/>
                                                    <w:right w:val="none" w:sz="0" w:space="0" w:color="auto"/>
                                                  </w:divBdr>
                                                  <w:divsChild>
                                                    <w:div w:id="1486900259">
                                                      <w:marLeft w:val="0"/>
                                                      <w:marRight w:val="0"/>
                                                      <w:marTop w:val="0"/>
                                                      <w:marBottom w:val="0"/>
                                                      <w:divBdr>
                                                        <w:top w:val="none" w:sz="0" w:space="0" w:color="auto"/>
                                                        <w:left w:val="none" w:sz="0" w:space="0" w:color="auto"/>
                                                        <w:bottom w:val="none" w:sz="0" w:space="0" w:color="auto"/>
                                                        <w:right w:val="none" w:sz="0" w:space="0" w:color="auto"/>
                                                      </w:divBdr>
                                                    </w:div>
                                                    <w:div w:id="905383575">
                                                      <w:marLeft w:val="0"/>
                                                      <w:marRight w:val="0"/>
                                                      <w:marTop w:val="0"/>
                                                      <w:marBottom w:val="0"/>
                                                      <w:divBdr>
                                                        <w:top w:val="none" w:sz="0" w:space="0" w:color="auto"/>
                                                        <w:left w:val="none" w:sz="0" w:space="0" w:color="auto"/>
                                                        <w:bottom w:val="none" w:sz="0" w:space="0" w:color="auto"/>
                                                        <w:right w:val="none" w:sz="0" w:space="0" w:color="auto"/>
                                                      </w:divBdr>
                                                      <w:divsChild>
                                                        <w:div w:id="1070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8114025">
      <w:bodyDiv w:val="1"/>
      <w:marLeft w:val="0"/>
      <w:marRight w:val="0"/>
      <w:marTop w:val="0"/>
      <w:marBottom w:val="0"/>
      <w:divBdr>
        <w:top w:val="none" w:sz="0" w:space="0" w:color="auto"/>
        <w:left w:val="none" w:sz="0" w:space="0" w:color="auto"/>
        <w:bottom w:val="none" w:sz="0" w:space="0" w:color="auto"/>
        <w:right w:val="none" w:sz="0" w:space="0" w:color="auto"/>
      </w:divBdr>
    </w:div>
    <w:div w:id="1486781326">
      <w:bodyDiv w:val="1"/>
      <w:marLeft w:val="0"/>
      <w:marRight w:val="0"/>
      <w:marTop w:val="0"/>
      <w:marBottom w:val="0"/>
      <w:divBdr>
        <w:top w:val="none" w:sz="0" w:space="0" w:color="auto"/>
        <w:left w:val="none" w:sz="0" w:space="0" w:color="auto"/>
        <w:bottom w:val="none" w:sz="0" w:space="0" w:color="auto"/>
        <w:right w:val="none" w:sz="0" w:space="0" w:color="auto"/>
      </w:divBdr>
    </w:div>
    <w:div w:id="1742286624">
      <w:bodyDiv w:val="1"/>
      <w:marLeft w:val="0"/>
      <w:marRight w:val="0"/>
      <w:marTop w:val="0"/>
      <w:marBottom w:val="0"/>
      <w:divBdr>
        <w:top w:val="none" w:sz="0" w:space="0" w:color="auto"/>
        <w:left w:val="none" w:sz="0" w:space="0" w:color="auto"/>
        <w:bottom w:val="none" w:sz="0" w:space="0" w:color="auto"/>
        <w:right w:val="none" w:sz="0" w:space="0" w:color="auto"/>
      </w:divBdr>
    </w:div>
    <w:div w:id="1800103090">
      <w:bodyDiv w:val="1"/>
      <w:marLeft w:val="0"/>
      <w:marRight w:val="0"/>
      <w:marTop w:val="0"/>
      <w:marBottom w:val="0"/>
      <w:divBdr>
        <w:top w:val="none" w:sz="0" w:space="0" w:color="auto"/>
        <w:left w:val="none" w:sz="0" w:space="0" w:color="auto"/>
        <w:bottom w:val="none" w:sz="0" w:space="0" w:color="auto"/>
        <w:right w:val="none" w:sz="0" w:space="0" w:color="auto"/>
      </w:divBdr>
    </w:div>
    <w:div w:id="214338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bt.us/" TargetMode="External"/><Relationship Id="rId13" Type="http://schemas.openxmlformats.org/officeDocument/2006/relationships/image" Target="media/image4.png"/><Relationship Id="rId18" Type="http://schemas.openxmlformats.org/officeDocument/2006/relationships/hyperlink" Target="http://www.wbdg.org/facilities-operations-maintenance/computer-aided-facilities-management-caf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wbdg.org/facilities-operations-maintenance/real-property-inventory-rpi-and-asset-management-rp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bdg.org/facilities-operations-maintenance/real-property-inventory-rpi-and-asset-management-rpa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wbdg.org/facilities-operations-maintenance/real-property-inventory-rpi-and-asset-management-rpa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434A3-7428-4CFE-BE1F-43D95209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Pages>
  <Words>3797</Words>
  <Characters>21644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Paradis</dc:creator>
  <cp:lastModifiedBy>Peter Cholakis</cp:lastModifiedBy>
  <cp:revision>29</cp:revision>
  <cp:lastPrinted>2018-03-02T15:00:00Z</cp:lastPrinted>
  <dcterms:created xsi:type="dcterms:W3CDTF">2018-02-15T16:11:00Z</dcterms:created>
  <dcterms:modified xsi:type="dcterms:W3CDTF">2018-03-02T15:31:00Z</dcterms:modified>
</cp:coreProperties>
</file>